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8E1CFF" w:rsidR="00AD4BC4" w:rsidRDefault="00BD0528" w:rsidP="003236C1">
      <w:pPr>
        <w:jc w:val="center"/>
      </w:pPr>
      <w:r>
        <w:rPr>
          <w:noProof/>
        </w:rPr>
        <w:drawing>
          <wp:inline distT="0" distB="0" distL="0" distR="0" wp14:anchorId="68FB57D3" wp14:editId="1067F427">
            <wp:extent cx="2090308" cy="1196340"/>
            <wp:effectExtent l="0" t="0" r="5715" b="3810"/>
            <wp:docPr id="3" name="Afbeelding 1" descr="Afbeelding met zwart, duisternis, schermopname&#10;&#10;Automatisch gegenereerde beschrijv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Afbeelding met zwart, duisternis, schermopname&#10;&#10;Automatisch gegenereerde beschrijving">
                      <a:hlinkClick r:id="rId12" tgtFrame="_blank"/>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0308" cy="1196340"/>
                    </a:xfrm>
                    <a:prstGeom prst="rect">
                      <a:avLst/>
                    </a:prstGeom>
                    <a:noFill/>
                    <a:ln>
                      <a:noFill/>
                    </a:ln>
                  </pic:spPr>
                </pic:pic>
              </a:graphicData>
            </a:graphic>
          </wp:inline>
        </w:drawing>
      </w:r>
      <w:r w:rsidR="003236C1">
        <w:fldChar w:fldCharType="begin"/>
      </w:r>
      <w:r w:rsidR="003236C1">
        <w:instrText xml:space="preserve"> INCLUDEPICTURE "cid:image001.jpg@01D92A56.DC870310" \* MERGEFORMATINET </w:instrText>
      </w:r>
      <w:r w:rsidR="003236C1">
        <w:fldChar w:fldCharType="separate"/>
      </w:r>
      <w:r w:rsidR="003236C1">
        <w:rPr>
          <w:noProof/>
        </w:rPr>
        <mc:AlternateContent>
          <mc:Choice Requires="wps">
            <w:drawing>
              <wp:inline distT="0" distB="0" distL="0" distR="0" wp14:anchorId="3FE1C9AF" wp14:editId="105EA8C7">
                <wp:extent cx="304800" cy="304800"/>
                <wp:effectExtent l="0" t="0" r="0" b="0"/>
                <wp:docPr id="1434468555" name="Rechthoek 1434468555" descr="logo SWV VO 23 05 IJssel-Vech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E573E42" id="Rechthoek 1" o:spid="_x0000_s1026" alt="logo SWV VO 23 05 IJssel-Vech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rsidR="003236C1">
        <w:fldChar w:fldCharType="end"/>
      </w:r>
    </w:p>
    <w:p w14:paraId="65CA3194" w14:textId="0C2FDAF1" w:rsidR="00101F49" w:rsidRDefault="00101F49" w:rsidP="003236C1">
      <w:pPr>
        <w:jc w:val="center"/>
      </w:pPr>
    </w:p>
    <w:p w14:paraId="3C54EC06" w14:textId="14CB02D8" w:rsidR="00BD0528" w:rsidRDefault="00BD0528" w:rsidP="003236C1">
      <w:pPr>
        <w:jc w:val="center"/>
      </w:pPr>
      <w:r>
        <w:rPr>
          <w:noProof/>
        </w:rPr>
        <w:drawing>
          <wp:inline distT="0" distB="0" distL="0" distR="0" wp14:anchorId="4B38DB74" wp14:editId="09334EF0">
            <wp:extent cx="6223175" cy="472440"/>
            <wp:effectExtent l="0" t="0" r="6350" b="381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9582" cy="474445"/>
                    </a:xfrm>
                    <a:prstGeom prst="rect">
                      <a:avLst/>
                    </a:prstGeom>
                    <a:noFill/>
                    <a:ln>
                      <a:noFill/>
                    </a:ln>
                  </pic:spPr>
                </pic:pic>
              </a:graphicData>
            </a:graphic>
          </wp:inline>
        </w:drawing>
      </w:r>
    </w:p>
    <w:p w14:paraId="6E786614" w14:textId="3E808346" w:rsidR="00101F49" w:rsidRDefault="00101F49" w:rsidP="003236C1">
      <w:pPr>
        <w:jc w:val="center"/>
      </w:pPr>
    </w:p>
    <w:p w14:paraId="00000002" w14:textId="77777777" w:rsidR="00AD4BC4" w:rsidRDefault="00AD4BC4"/>
    <w:p w14:paraId="00000004" w14:textId="5C3E0F65" w:rsidR="00AD4BC4" w:rsidRPr="00101F49" w:rsidRDefault="00D96F4D" w:rsidP="00101F49">
      <w:pPr>
        <w:jc w:val="center"/>
        <w:rPr>
          <w:rFonts w:ascii="Arial" w:hAnsi="Arial" w:cs="Arial"/>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F49">
        <w:rPr>
          <w:rFonts w:ascii="Arial" w:hAnsi="Arial" w:cs="Arial"/>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Procedure en indicatoren voor het </w:t>
      </w:r>
      <w:sdt>
        <w:sdtPr>
          <w:rPr>
            <w:rFonts w:ascii="Arial" w:hAnsi="Arial" w:cs="Arial"/>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g w:val="goog_rdk_0"/>
          <w:id w:val="-1524784588"/>
        </w:sdtPr>
        <w:sdtContent/>
      </w:sdt>
      <w:r w:rsidRPr="00101F49">
        <w:rPr>
          <w:rFonts w:ascii="Arial" w:hAnsi="Arial" w:cs="Arial"/>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vaststellen van de hoogte van</w:t>
      </w:r>
      <w:r w:rsidR="00101F49">
        <w:rPr>
          <w:rFonts w:ascii="Arial" w:hAnsi="Arial" w:cs="Arial"/>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01F49">
        <w:rPr>
          <w:rFonts w:ascii="Arial" w:hAnsi="Arial" w:cs="Arial"/>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TLV categorieën</w:t>
      </w:r>
      <w:r w:rsidRPr="00101F49">
        <w:rPr>
          <w:rFonts w:ascii="Arial" w:hAnsi="Arial" w:cs="Arial"/>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 xml:space="preserve">    </w:t>
      </w:r>
      <w:r w:rsidRPr="00101F49">
        <w:rPr>
          <w:rFonts w:ascii="Arial" w:hAnsi="Arial" w:cs="Arial"/>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Samenwerkingsverband 2305 VO</w:t>
      </w:r>
    </w:p>
    <w:p w14:paraId="00000005" w14:textId="77777777" w:rsidR="00AD4BC4" w:rsidRDefault="00AD4BC4"/>
    <w:p w14:paraId="5BB70F21" w14:textId="77777777" w:rsidR="003236C1" w:rsidRDefault="003236C1"/>
    <w:p w14:paraId="702B4A52" w14:textId="77777777" w:rsidR="003236C1" w:rsidRDefault="003236C1"/>
    <w:p w14:paraId="7050929B" w14:textId="77777777" w:rsidR="003236C1" w:rsidRDefault="003236C1"/>
    <w:p w14:paraId="6FAD5606" w14:textId="77777777" w:rsidR="003236C1" w:rsidRDefault="003236C1"/>
    <w:p w14:paraId="00000006" w14:textId="77777777" w:rsidR="00AD4BC4" w:rsidRDefault="00AD4BC4" w:rsidP="003236C1">
      <w:pPr>
        <w:jc w:val="right"/>
      </w:pPr>
    </w:p>
    <w:p w14:paraId="33B69FA9" w14:textId="77777777" w:rsidR="00101F49" w:rsidRDefault="00101F49" w:rsidP="003236C1">
      <w:pPr>
        <w:jc w:val="right"/>
      </w:pPr>
    </w:p>
    <w:p w14:paraId="2E3A8412" w14:textId="77777777" w:rsidR="00101F49" w:rsidRDefault="00101F49" w:rsidP="003236C1">
      <w:pPr>
        <w:jc w:val="right"/>
      </w:pPr>
    </w:p>
    <w:p w14:paraId="366B3107" w14:textId="77777777" w:rsidR="00101F49" w:rsidRDefault="00101F49" w:rsidP="003236C1">
      <w:pPr>
        <w:jc w:val="right"/>
      </w:pPr>
    </w:p>
    <w:p w14:paraId="00000007" w14:textId="79318BB7" w:rsidR="00AD4BC4" w:rsidRPr="00101F49" w:rsidRDefault="00D96F4D" w:rsidP="003236C1">
      <w:pPr>
        <w:jc w:val="right"/>
        <w:rPr>
          <w:rFonts w:ascii="Arial" w:hAnsi="Arial" w:cs="Arial"/>
          <w:bCs/>
          <w:color w:val="000000" w:themeColor="text1"/>
          <w:sz w:val="20"/>
          <w:szCs w:val="20"/>
        </w:rPr>
      </w:pPr>
      <w:r w:rsidRPr="00101F49">
        <w:rPr>
          <w:rFonts w:ascii="Arial" w:hAnsi="Arial" w:cs="Arial"/>
          <w:bCs/>
          <w:color w:val="000000" w:themeColor="text1"/>
          <w:sz w:val="20"/>
          <w:szCs w:val="20"/>
        </w:rPr>
        <w:t>Zwolle, m</w:t>
      </w:r>
      <w:r w:rsidR="009C527A">
        <w:rPr>
          <w:rFonts w:ascii="Arial" w:hAnsi="Arial" w:cs="Arial"/>
          <w:bCs/>
          <w:color w:val="000000" w:themeColor="text1"/>
          <w:sz w:val="20"/>
          <w:szCs w:val="20"/>
        </w:rPr>
        <w:t xml:space="preserve">ei </w:t>
      </w:r>
      <w:r w:rsidRPr="00101F49">
        <w:rPr>
          <w:rFonts w:ascii="Arial" w:hAnsi="Arial" w:cs="Arial"/>
          <w:bCs/>
          <w:color w:val="000000" w:themeColor="text1"/>
          <w:sz w:val="20"/>
          <w:szCs w:val="20"/>
        </w:rPr>
        <w:t>2023</w:t>
      </w:r>
    </w:p>
    <w:p w14:paraId="48D277D3" w14:textId="77777777" w:rsidR="003236C1" w:rsidRPr="00101F49" w:rsidRDefault="003236C1" w:rsidP="003236C1">
      <w:pPr>
        <w:jc w:val="right"/>
        <w:rPr>
          <w:rFonts w:ascii="Arial" w:hAnsi="Arial" w:cs="Arial"/>
          <w:bCs/>
          <w:color w:val="000000" w:themeColor="text1"/>
          <w:sz w:val="20"/>
          <w:szCs w:val="20"/>
        </w:rPr>
      </w:pPr>
    </w:p>
    <w:p w14:paraId="00000008" w14:textId="2647E1DD" w:rsidR="00AD4BC4" w:rsidRPr="00101F49" w:rsidRDefault="00D96F4D" w:rsidP="003236C1">
      <w:pPr>
        <w:jc w:val="right"/>
        <w:rPr>
          <w:rFonts w:ascii="Arial" w:hAnsi="Arial" w:cs="Arial"/>
          <w:bCs/>
          <w:color w:val="000000" w:themeColor="text1"/>
          <w:sz w:val="20"/>
          <w:szCs w:val="20"/>
        </w:rPr>
      </w:pPr>
      <w:r w:rsidRPr="00101F49">
        <w:rPr>
          <w:rFonts w:ascii="Arial" w:hAnsi="Arial" w:cs="Arial"/>
          <w:bCs/>
          <w:color w:val="000000" w:themeColor="text1"/>
          <w:sz w:val="20"/>
          <w:szCs w:val="20"/>
        </w:rPr>
        <w:t>Werkgroep:</w:t>
      </w:r>
      <w:r w:rsidR="003236C1" w:rsidRPr="00101F49">
        <w:rPr>
          <w:rFonts w:ascii="Arial" w:hAnsi="Arial" w:cs="Arial"/>
          <w:bCs/>
          <w:color w:val="000000" w:themeColor="text1"/>
          <w:sz w:val="20"/>
          <w:szCs w:val="20"/>
        </w:rPr>
        <w:t xml:space="preserve"> </w:t>
      </w:r>
      <w:r w:rsidRPr="00101F49">
        <w:rPr>
          <w:rFonts w:ascii="Arial" w:hAnsi="Arial" w:cs="Arial"/>
          <w:bCs/>
          <w:color w:val="000000" w:themeColor="text1"/>
          <w:sz w:val="20"/>
          <w:szCs w:val="20"/>
        </w:rPr>
        <w:br/>
        <w:t>Walentina Karelsen</w:t>
      </w:r>
      <w:r w:rsidRPr="00101F49">
        <w:rPr>
          <w:rFonts w:ascii="Arial" w:hAnsi="Arial" w:cs="Arial"/>
          <w:bCs/>
          <w:color w:val="000000" w:themeColor="text1"/>
          <w:sz w:val="20"/>
          <w:szCs w:val="20"/>
        </w:rPr>
        <w:br/>
        <w:t>Joan Bosma</w:t>
      </w:r>
      <w:r w:rsidRPr="00101F49">
        <w:rPr>
          <w:rFonts w:ascii="Arial" w:hAnsi="Arial" w:cs="Arial"/>
          <w:bCs/>
          <w:color w:val="000000" w:themeColor="text1"/>
          <w:sz w:val="20"/>
          <w:szCs w:val="20"/>
        </w:rPr>
        <w:br/>
        <w:t>Els Fien</w:t>
      </w:r>
      <w:r w:rsidRPr="00101F49">
        <w:rPr>
          <w:rFonts w:ascii="Arial" w:hAnsi="Arial" w:cs="Arial"/>
          <w:bCs/>
          <w:color w:val="000000" w:themeColor="text1"/>
          <w:sz w:val="20"/>
          <w:szCs w:val="20"/>
        </w:rPr>
        <w:br/>
        <w:t>Yvonne van Helsdingen</w:t>
      </w:r>
    </w:p>
    <w:p w14:paraId="0000000A" w14:textId="587B31D3" w:rsidR="00AD4BC4" w:rsidRPr="00BD0528" w:rsidRDefault="00D96F4D">
      <w:pPr>
        <w:rPr>
          <w:rFonts w:ascii="Arial" w:hAnsi="Arial" w:cs="Arial"/>
          <w:b/>
          <w:color w:val="0070C0"/>
          <w:sz w:val="20"/>
          <w:szCs w:val="20"/>
        </w:rPr>
      </w:pPr>
      <w:r w:rsidRPr="00101F49">
        <w:rPr>
          <w:rFonts w:ascii="Arial" w:hAnsi="Arial" w:cs="Arial"/>
          <w:b/>
          <w:color w:val="0070C0"/>
          <w:sz w:val="20"/>
          <w:szCs w:val="20"/>
        </w:rPr>
        <w:br/>
      </w:r>
    </w:p>
    <w:tbl>
      <w:tblPr>
        <w:tblStyle w:val="Lijsttabel2-Accent6"/>
        <w:tblW w:w="9016" w:type="dxa"/>
        <w:tblLayout w:type="fixed"/>
        <w:tblLook w:val="0400" w:firstRow="0" w:lastRow="0" w:firstColumn="0" w:lastColumn="0" w:noHBand="0" w:noVBand="1"/>
      </w:tblPr>
      <w:tblGrid>
        <w:gridCol w:w="9016"/>
      </w:tblGrid>
      <w:tr w:rsidR="00101F49" w:rsidRPr="00101F49" w14:paraId="42E52C47" w14:textId="77777777" w:rsidTr="00101F49">
        <w:trPr>
          <w:cnfStyle w:val="000000100000" w:firstRow="0" w:lastRow="0" w:firstColumn="0" w:lastColumn="0" w:oddVBand="0" w:evenVBand="0" w:oddHBand="1" w:evenHBand="0" w:firstRowFirstColumn="0" w:firstRowLastColumn="0" w:lastRowFirstColumn="0" w:lastRowLastColumn="0"/>
        </w:trPr>
        <w:tc>
          <w:tcPr>
            <w:tcW w:w="9016" w:type="dxa"/>
          </w:tcPr>
          <w:p w14:paraId="6D21C08F" w14:textId="0514F556" w:rsidR="00101F49" w:rsidRPr="00101F49" w:rsidRDefault="00101F49" w:rsidP="00C82388">
            <w:pPr>
              <w:spacing w:after="160" w:line="259" w:lineRule="auto"/>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F49">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GEZAMENLIJKE UITGANGSPUNTEN</w:t>
            </w:r>
          </w:p>
        </w:tc>
      </w:tr>
    </w:tbl>
    <w:p w14:paraId="22412F15" w14:textId="77777777" w:rsidR="00101F49" w:rsidRPr="00101F49" w:rsidRDefault="00101F49" w:rsidP="00C82388">
      <w:pPr>
        <w:rPr>
          <w:rFonts w:ascii="Arial" w:hAnsi="Arial" w:cs="Arial"/>
          <w:color w:val="2E74B5"/>
          <w:sz w:val="20"/>
          <w:szCs w:val="20"/>
        </w:rPr>
      </w:pPr>
    </w:p>
    <w:p w14:paraId="0000000D" w14:textId="2455519D" w:rsidR="00AD4BC4" w:rsidRPr="00101F49" w:rsidRDefault="00D96F4D" w:rsidP="00C82388">
      <w:pPr>
        <w:numPr>
          <w:ilvl w:val="0"/>
          <w:numId w:val="7"/>
        </w:numPr>
        <w:spacing w:after="0"/>
        <w:rPr>
          <w:rFonts w:ascii="Arial" w:hAnsi="Arial" w:cs="Arial"/>
          <w:color w:val="000000" w:themeColor="text1"/>
          <w:sz w:val="20"/>
          <w:szCs w:val="20"/>
        </w:rPr>
      </w:pPr>
      <w:r w:rsidRPr="00101F49">
        <w:rPr>
          <w:rFonts w:ascii="Arial" w:hAnsi="Arial" w:cs="Arial"/>
          <w:color w:val="000000" w:themeColor="text1"/>
          <w:sz w:val="20"/>
          <w:szCs w:val="20"/>
        </w:rPr>
        <w:t>Elk kind heeft recht op onderwijs en/of ontwikkeling.</w:t>
      </w:r>
    </w:p>
    <w:p w14:paraId="0000000E" w14:textId="6E79E51C" w:rsidR="00AD4BC4" w:rsidRPr="00101F49" w:rsidRDefault="00D96F4D" w:rsidP="00C82388">
      <w:pPr>
        <w:numPr>
          <w:ilvl w:val="0"/>
          <w:numId w:val="7"/>
        </w:numPr>
        <w:spacing w:after="0"/>
        <w:rPr>
          <w:rFonts w:ascii="Arial" w:hAnsi="Arial" w:cs="Arial"/>
          <w:color w:val="000000" w:themeColor="text1"/>
          <w:sz w:val="20"/>
          <w:szCs w:val="20"/>
        </w:rPr>
      </w:pPr>
      <w:r w:rsidRPr="00101F49">
        <w:rPr>
          <w:rFonts w:ascii="Arial" w:hAnsi="Arial" w:cs="Arial"/>
          <w:color w:val="000000" w:themeColor="text1"/>
          <w:sz w:val="20"/>
          <w:szCs w:val="20"/>
        </w:rPr>
        <w:t>Elk leerling moet zo snel mogelijk op de juiste plek</w:t>
      </w:r>
      <w:r w:rsidR="009C527A">
        <w:rPr>
          <w:rFonts w:ascii="Arial" w:hAnsi="Arial" w:cs="Arial"/>
          <w:color w:val="000000" w:themeColor="text1"/>
          <w:sz w:val="20"/>
          <w:szCs w:val="20"/>
        </w:rPr>
        <w:t xml:space="preserve"> passend onderwijs krijgen</w:t>
      </w:r>
      <w:r w:rsidRPr="00101F49">
        <w:rPr>
          <w:rFonts w:ascii="Arial" w:hAnsi="Arial" w:cs="Arial"/>
          <w:color w:val="000000" w:themeColor="text1"/>
          <w:sz w:val="20"/>
          <w:szCs w:val="20"/>
        </w:rPr>
        <w:t>.</w:t>
      </w:r>
    </w:p>
    <w:p w14:paraId="0000000F" w14:textId="34022D04" w:rsidR="00AD4BC4" w:rsidRPr="00101F49" w:rsidRDefault="009C527A" w:rsidP="00C82388">
      <w:pPr>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Het moet zoveel mogelijk v</w:t>
      </w:r>
      <w:r w:rsidRPr="00101F49">
        <w:rPr>
          <w:rFonts w:ascii="Arial" w:hAnsi="Arial" w:cs="Arial"/>
          <w:color w:val="000000" w:themeColor="text1"/>
          <w:sz w:val="20"/>
          <w:szCs w:val="20"/>
        </w:rPr>
        <w:t xml:space="preserve">oorkomen </w:t>
      </w:r>
      <w:r>
        <w:rPr>
          <w:rFonts w:ascii="Arial" w:hAnsi="Arial" w:cs="Arial"/>
          <w:color w:val="000000" w:themeColor="text1"/>
          <w:sz w:val="20"/>
          <w:szCs w:val="20"/>
        </w:rPr>
        <w:t xml:space="preserve">worden </w:t>
      </w:r>
      <w:r w:rsidRPr="00101F49">
        <w:rPr>
          <w:rFonts w:ascii="Arial" w:hAnsi="Arial" w:cs="Arial"/>
          <w:color w:val="000000" w:themeColor="text1"/>
          <w:sz w:val="20"/>
          <w:szCs w:val="20"/>
        </w:rPr>
        <w:t>dat leerlingen thuis komen te zitten.</w:t>
      </w:r>
    </w:p>
    <w:p w14:paraId="00000010" w14:textId="337A0873" w:rsidR="00AD4BC4" w:rsidRPr="00101F49" w:rsidRDefault="009C527A" w:rsidP="00C82388">
      <w:pPr>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Er wordt gestreefd naar z</w:t>
      </w:r>
      <w:r w:rsidRPr="00101F49">
        <w:rPr>
          <w:rFonts w:ascii="Arial" w:hAnsi="Arial" w:cs="Arial"/>
          <w:color w:val="000000" w:themeColor="text1"/>
          <w:sz w:val="20"/>
          <w:szCs w:val="20"/>
        </w:rPr>
        <w:t>o min mogelijk bureaucratie voor scholen en het S</w:t>
      </w:r>
      <w:r w:rsidR="001260F9">
        <w:rPr>
          <w:rFonts w:ascii="Arial" w:hAnsi="Arial" w:cs="Arial"/>
          <w:color w:val="000000" w:themeColor="text1"/>
          <w:sz w:val="20"/>
          <w:szCs w:val="20"/>
        </w:rPr>
        <w:t>WV</w:t>
      </w:r>
      <w:r w:rsidRPr="00101F49">
        <w:rPr>
          <w:rFonts w:ascii="Arial" w:hAnsi="Arial" w:cs="Arial"/>
          <w:color w:val="000000" w:themeColor="text1"/>
          <w:sz w:val="20"/>
          <w:szCs w:val="20"/>
        </w:rPr>
        <w:t>.</w:t>
      </w:r>
    </w:p>
    <w:p w14:paraId="00000011" w14:textId="77777777" w:rsidR="00AD4BC4" w:rsidRPr="00101F49" w:rsidRDefault="00D96F4D" w:rsidP="00C82388">
      <w:pPr>
        <w:numPr>
          <w:ilvl w:val="0"/>
          <w:numId w:val="7"/>
        </w:numPr>
        <w:spacing w:after="0"/>
        <w:rPr>
          <w:rFonts w:ascii="Arial" w:hAnsi="Arial" w:cs="Arial"/>
          <w:color w:val="000000" w:themeColor="text1"/>
          <w:sz w:val="20"/>
          <w:szCs w:val="20"/>
        </w:rPr>
      </w:pPr>
      <w:r w:rsidRPr="00101F49">
        <w:rPr>
          <w:rFonts w:ascii="Arial" w:hAnsi="Arial" w:cs="Arial"/>
          <w:color w:val="000000" w:themeColor="text1"/>
          <w:sz w:val="20"/>
          <w:szCs w:val="20"/>
        </w:rPr>
        <w:t xml:space="preserve">De VSO-scholen monitoren in een cyclisch proces of een leerling - als de ontwikkellijn en ondersteuningsbehoeften dit toelaten - terug te leiden is naar het regulier onderwijs. </w:t>
      </w:r>
    </w:p>
    <w:p w14:paraId="00000013" w14:textId="0D26F1B1" w:rsidR="00AD4BC4" w:rsidRPr="009C527A" w:rsidRDefault="009C527A" w:rsidP="00C82388">
      <w:pPr>
        <w:numPr>
          <w:ilvl w:val="1"/>
          <w:numId w:val="7"/>
        </w:numPr>
        <w:spacing w:after="0"/>
        <w:rPr>
          <w:rFonts w:ascii="Arial" w:hAnsi="Arial" w:cs="Arial"/>
          <w:color w:val="000000" w:themeColor="text1"/>
          <w:sz w:val="20"/>
          <w:szCs w:val="20"/>
        </w:rPr>
      </w:pPr>
      <w:r w:rsidRPr="009C527A">
        <w:rPr>
          <w:rFonts w:ascii="Arial" w:hAnsi="Arial" w:cs="Arial"/>
          <w:color w:val="000000" w:themeColor="text1"/>
          <w:sz w:val="20"/>
          <w:szCs w:val="20"/>
        </w:rPr>
        <w:t>Elk jaar wordt bij de evaluatie van het OPP ook de vraag:</w:t>
      </w:r>
      <w:r w:rsidRPr="009C527A">
        <w:rPr>
          <w:rFonts w:ascii="Arial" w:hAnsi="Arial" w:cs="Arial"/>
          <w:color w:val="000000" w:themeColor="text1"/>
          <w:sz w:val="20"/>
          <w:szCs w:val="20"/>
        </w:rPr>
        <w:br/>
        <w:t xml:space="preserve">is de </w:t>
      </w:r>
      <w:r w:rsidR="001260F9" w:rsidRPr="009C527A">
        <w:rPr>
          <w:rFonts w:ascii="Arial" w:hAnsi="Arial" w:cs="Arial"/>
          <w:color w:val="000000" w:themeColor="text1"/>
          <w:sz w:val="20"/>
          <w:szCs w:val="20"/>
        </w:rPr>
        <w:t>VSO-school</w:t>
      </w:r>
      <w:r w:rsidRPr="009C527A">
        <w:rPr>
          <w:rFonts w:ascii="Arial" w:hAnsi="Arial" w:cs="Arial"/>
          <w:color w:val="000000" w:themeColor="text1"/>
          <w:sz w:val="20"/>
          <w:szCs w:val="20"/>
        </w:rPr>
        <w:t xml:space="preserve"> nog de meest passende plek voor deze leerling door de school met ouders besproken</w:t>
      </w:r>
      <w:r>
        <w:rPr>
          <w:rFonts w:ascii="Arial" w:hAnsi="Arial" w:cs="Arial"/>
          <w:color w:val="000000" w:themeColor="text1"/>
          <w:sz w:val="20"/>
          <w:szCs w:val="20"/>
        </w:rPr>
        <w:t>.</w:t>
      </w:r>
    </w:p>
    <w:p w14:paraId="00000015" w14:textId="06E00D20" w:rsidR="00AD4BC4" w:rsidRPr="00101F49" w:rsidRDefault="00D96F4D" w:rsidP="00C82388">
      <w:pPr>
        <w:numPr>
          <w:ilvl w:val="0"/>
          <w:numId w:val="7"/>
        </w:numPr>
        <w:spacing w:after="0"/>
        <w:rPr>
          <w:rFonts w:ascii="Arial" w:hAnsi="Arial" w:cs="Arial"/>
          <w:color w:val="000000" w:themeColor="text1"/>
          <w:sz w:val="20"/>
          <w:szCs w:val="20"/>
        </w:rPr>
      </w:pPr>
      <w:r w:rsidRPr="00101F49">
        <w:rPr>
          <w:rFonts w:ascii="Arial" w:hAnsi="Arial" w:cs="Arial"/>
          <w:color w:val="000000" w:themeColor="text1"/>
          <w:sz w:val="20"/>
          <w:szCs w:val="20"/>
        </w:rPr>
        <w:t>Het SWV is verantwoordelijk voor een dekkend aanbod. Als een school signaleert dat er een onvoldoende dekkend aanbod is, gaat de VSO-school</w:t>
      </w:r>
      <w:r w:rsidR="008429D3">
        <w:rPr>
          <w:rFonts w:ascii="Arial" w:hAnsi="Arial" w:cs="Arial"/>
          <w:color w:val="000000" w:themeColor="text1"/>
          <w:sz w:val="20"/>
          <w:szCs w:val="20"/>
        </w:rPr>
        <w:t>, of de school voor regulier onderwijs, hier</w:t>
      </w:r>
      <w:r w:rsidRPr="00101F49">
        <w:rPr>
          <w:rFonts w:ascii="Arial" w:hAnsi="Arial" w:cs="Arial"/>
          <w:color w:val="000000" w:themeColor="text1"/>
          <w:sz w:val="20"/>
          <w:szCs w:val="20"/>
        </w:rPr>
        <w:t>over vroegtijdig in gesprek met het SWV.</w:t>
      </w:r>
    </w:p>
    <w:p w14:paraId="3DBF9B1F" w14:textId="77777777" w:rsidR="003236C1" w:rsidRPr="00101F49" w:rsidRDefault="003236C1" w:rsidP="00C82388">
      <w:pPr>
        <w:spacing w:after="0"/>
        <w:ind w:left="360"/>
        <w:rPr>
          <w:rFonts w:ascii="Arial" w:hAnsi="Arial" w:cs="Arial"/>
          <w:b/>
          <w:color w:val="000000" w:themeColor="text1"/>
          <w:sz w:val="20"/>
          <w:szCs w:val="20"/>
        </w:rPr>
      </w:pPr>
    </w:p>
    <w:tbl>
      <w:tblPr>
        <w:tblStyle w:val="Lijsttabel2-Accent6"/>
        <w:tblW w:w="9016" w:type="dxa"/>
        <w:tblLayout w:type="fixed"/>
        <w:tblLook w:val="0400" w:firstRow="0" w:lastRow="0" w:firstColumn="0" w:lastColumn="0" w:noHBand="0" w:noVBand="1"/>
      </w:tblPr>
      <w:tblGrid>
        <w:gridCol w:w="9016"/>
      </w:tblGrid>
      <w:tr w:rsidR="00AD4BC4" w:rsidRPr="00101F49" w14:paraId="50CB7A44" w14:textId="77777777" w:rsidTr="00101F49">
        <w:trPr>
          <w:cnfStyle w:val="000000100000" w:firstRow="0" w:lastRow="0" w:firstColumn="0" w:lastColumn="0" w:oddVBand="0" w:evenVBand="0" w:oddHBand="1" w:evenHBand="0" w:firstRowFirstColumn="0" w:firstRowLastColumn="0" w:lastRowFirstColumn="0" w:lastRowLastColumn="0"/>
        </w:trPr>
        <w:tc>
          <w:tcPr>
            <w:tcW w:w="9016" w:type="dxa"/>
          </w:tcPr>
          <w:p w14:paraId="00000016" w14:textId="67C1FA70" w:rsidR="00AD4BC4" w:rsidRPr="00101F49" w:rsidRDefault="00101F49" w:rsidP="00C82388">
            <w:pPr>
              <w:spacing w:after="160" w:line="259" w:lineRule="auto"/>
              <w:rPr>
                <w:rFonts w:ascii="Arial" w:hAnsi="Arial" w:cs="Arial"/>
                <w:b/>
                <w:color w:val="2E74B5"/>
                <w:sz w:val="20"/>
                <w:szCs w:val="20"/>
              </w:rPr>
            </w:pPr>
            <w:r w:rsidRPr="00101F49">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GEZAMENLIJKE AFSPRAKEN OVER DE WERKWIJZE- PROCEDURE EN DOCUMENTEN BIJ EEN AANVRAAG TLV</w:t>
            </w:r>
          </w:p>
        </w:tc>
      </w:tr>
    </w:tbl>
    <w:p w14:paraId="00000017" w14:textId="77777777" w:rsidR="00AD4BC4" w:rsidRPr="00101F49" w:rsidRDefault="00AD4BC4" w:rsidP="00C82388">
      <w:pPr>
        <w:rPr>
          <w:rFonts w:ascii="Arial" w:hAnsi="Arial" w:cs="Arial"/>
          <w:color w:val="2E74B5"/>
          <w:sz w:val="20"/>
          <w:szCs w:val="20"/>
        </w:rPr>
      </w:pPr>
    </w:p>
    <w:p w14:paraId="00000018" w14:textId="77777777" w:rsidR="00AD4BC4" w:rsidRPr="00101F49" w:rsidRDefault="00D96F4D" w:rsidP="00C82388">
      <w:pPr>
        <w:numPr>
          <w:ilvl w:val="0"/>
          <w:numId w:val="9"/>
        </w:numPr>
        <w:spacing w:after="0"/>
        <w:rPr>
          <w:rFonts w:ascii="Arial" w:hAnsi="Arial" w:cs="Arial"/>
          <w:color w:val="000000" w:themeColor="text1"/>
          <w:sz w:val="20"/>
          <w:szCs w:val="20"/>
        </w:rPr>
      </w:pPr>
      <w:r w:rsidRPr="00101F49">
        <w:rPr>
          <w:rFonts w:ascii="Arial" w:hAnsi="Arial" w:cs="Arial"/>
          <w:color w:val="000000" w:themeColor="text1"/>
          <w:sz w:val="20"/>
          <w:szCs w:val="20"/>
        </w:rPr>
        <w:t>Er is sprake van een zorgvuldig verlopen voortraject waarin ouder(s)/verzorger(s), leerling en eventuele zorgpartners betrokken zijn.</w:t>
      </w:r>
    </w:p>
    <w:p w14:paraId="00000019" w14:textId="77777777" w:rsidR="00AD4BC4" w:rsidRPr="00101F49" w:rsidRDefault="00D96F4D" w:rsidP="00C82388">
      <w:pPr>
        <w:numPr>
          <w:ilvl w:val="0"/>
          <w:numId w:val="9"/>
        </w:numPr>
        <w:spacing w:after="0"/>
        <w:rPr>
          <w:rFonts w:ascii="Arial" w:hAnsi="Arial" w:cs="Arial"/>
          <w:color w:val="000000" w:themeColor="text1"/>
          <w:sz w:val="20"/>
          <w:szCs w:val="20"/>
        </w:rPr>
      </w:pPr>
      <w:r w:rsidRPr="00101F49">
        <w:rPr>
          <w:rFonts w:ascii="Arial" w:hAnsi="Arial" w:cs="Arial"/>
          <w:color w:val="000000" w:themeColor="text1"/>
          <w:sz w:val="20"/>
          <w:szCs w:val="20"/>
        </w:rPr>
        <w:t xml:space="preserve">Er is goede documentatie aanwezig van het voortraject. Daarin wordt beschreven welke stappen in het voortraject zijn ondernomen. Tevens wordt beschreven wat de leerling aan extra ondersteuning heeft ontvangen en wat de resultaten van deze ondersteuning zijn. </w:t>
      </w:r>
    </w:p>
    <w:p w14:paraId="0000001A" w14:textId="7662287D" w:rsidR="00AD4BC4" w:rsidRPr="00101F49" w:rsidRDefault="00D96F4D" w:rsidP="00C82388">
      <w:pPr>
        <w:numPr>
          <w:ilvl w:val="0"/>
          <w:numId w:val="9"/>
        </w:numPr>
        <w:spacing w:after="0"/>
        <w:rPr>
          <w:rFonts w:ascii="Arial" w:hAnsi="Arial" w:cs="Arial"/>
          <w:color w:val="000000" w:themeColor="text1"/>
          <w:sz w:val="20"/>
          <w:szCs w:val="20"/>
        </w:rPr>
      </w:pPr>
      <w:r w:rsidRPr="00101F49">
        <w:rPr>
          <w:rFonts w:ascii="Arial" w:hAnsi="Arial" w:cs="Arial"/>
          <w:color w:val="000000" w:themeColor="text1"/>
          <w:sz w:val="20"/>
          <w:szCs w:val="20"/>
        </w:rPr>
        <w:t>Er bestaat een helder beeld van de bevorderende en belemmerende factoren en de ondersteuningsbehoeften van de leerling. Het is duidelijk of dit de ondersteuning die de reguliere scholen kunnen bieden, overstijgt</w:t>
      </w:r>
      <w:r w:rsidR="008429D3">
        <w:rPr>
          <w:rFonts w:ascii="Arial" w:hAnsi="Arial" w:cs="Arial"/>
          <w:color w:val="000000" w:themeColor="text1"/>
          <w:sz w:val="20"/>
          <w:szCs w:val="20"/>
        </w:rPr>
        <w:t xml:space="preserve"> en wat het VSO hierin wel te bieden heeft.</w:t>
      </w:r>
    </w:p>
    <w:p w14:paraId="0000001B" w14:textId="67E94307" w:rsidR="00AD4BC4" w:rsidRPr="00101F49" w:rsidRDefault="00AD4BC4" w:rsidP="00C82388">
      <w:pPr>
        <w:ind w:firstLine="60"/>
        <w:rPr>
          <w:rFonts w:ascii="Arial" w:hAnsi="Arial" w:cs="Arial"/>
          <w:color w:val="2E74B5"/>
          <w:sz w:val="20"/>
          <w:szCs w:val="20"/>
        </w:rPr>
      </w:pPr>
    </w:p>
    <w:tbl>
      <w:tblPr>
        <w:tblStyle w:val="Lijsttabel2-Accent6"/>
        <w:tblW w:w="9016" w:type="dxa"/>
        <w:tblLayout w:type="fixed"/>
        <w:tblLook w:val="0400" w:firstRow="0" w:lastRow="0" w:firstColumn="0" w:lastColumn="0" w:noHBand="0" w:noVBand="1"/>
      </w:tblPr>
      <w:tblGrid>
        <w:gridCol w:w="9016"/>
      </w:tblGrid>
      <w:tr w:rsidR="00AD4BC4" w:rsidRPr="00101F49" w14:paraId="291E6EAD" w14:textId="77777777" w:rsidTr="00101F49">
        <w:trPr>
          <w:cnfStyle w:val="000000100000" w:firstRow="0" w:lastRow="0" w:firstColumn="0" w:lastColumn="0" w:oddVBand="0" w:evenVBand="0" w:oddHBand="1" w:evenHBand="0" w:firstRowFirstColumn="0" w:firstRowLastColumn="0" w:lastRowFirstColumn="0" w:lastRowLastColumn="0"/>
        </w:trPr>
        <w:tc>
          <w:tcPr>
            <w:tcW w:w="9016" w:type="dxa"/>
          </w:tcPr>
          <w:p w14:paraId="0000001C" w14:textId="0E1AED5B" w:rsidR="00AD4BC4" w:rsidRPr="00101F49" w:rsidRDefault="00101F49" w:rsidP="00C82388">
            <w:pPr>
              <w:spacing w:after="160" w:line="259" w:lineRule="auto"/>
              <w:rPr>
                <w:rFonts w:ascii="Arial" w:hAnsi="Arial" w:cs="Arial"/>
                <w:b/>
                <w:color w:val="000000" w:themeColor="text1"/>
                <w:sz w:val="20"/>
                <w:szCs w:val="20"/>
              </w:rPr>
            </w:pPr>
            <w:r w:rsidRPr="00101F49">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INDICATOREN DIE RICHTINGGEVEND ZIJN VOOR DE CATEGORIEBEPALING BIJ DE TLV</w:t>
            </w:r>
          </w:p>
        </w:tc>
      </w:tr>
    </w:tbl>
    <w:p w14:paraId="0000001D" w14:textId="77777777" w:rsidR="00AD4BC4" w:rsidRPr="00101F49" w:rsidRDefault="00AD4BC4" w:rsidP="00C82388">
      <w:pPr>
        <w:spacing w:after="0"/>
        <w:ind w:left="360"/>
        <w:rPr>
          <w:rFonts w:ascii="Arial" w:hAnsi="Arial" w:cs="Arial"/>
          <w:color w:val="2E74B5"/>
          <w:sz w:val="20"/>
          <w:szCs w:val="20"/>
        </w:rPr>
      </w:pPr>
    </w:p>
    <w:p w14:paraId="0000001E" w14:textId="77777777" w:rsidR="00AD4BC4" w:rsidRPr="00101F49" w:rsidRDefault="00D96F4D" w:rsidP="00C82388">
      <w:pPr>
        <w:numPr>
          <w:ilvl w:val="0"/>
          <w:numId w:val="10"/>
        </w:numPr>
        <w:spacing w:after="0"/>
        <w:rPr>
          <w:rFonts w:ascii="Arial" w:hAnsi="Arial" w:cs="Arial"/>
          <w:color w:val="000000" w:themeColor="text1"/>
          <w:sz w:val="20"/>
          <w:szCs w:val="20"/>
        </w:rPr>
      </w:pPr>
      <w:r w:rsidRPr="00101F49">
        <w:rPr>
          <w:rFonts w:ascii="Arial" w:hAnsi="Arial" w:cs="Arial"/>
          <w:color w:val="000000" w:themeColor="text1"/>
          <w:sz w:val="20"/>
          <w:szCs w:val="20"/>
        </w:rPr>
        <w:t xml:space="preserve">Op basis van de </w:t>
      </w:r>
      <w:r w:rsidRPr="00101F49">
        <w:rPr>
          <w:rFonts w:ascii="Arial" w:hAnsi="Arial" w:cs="Arial"/>
          <w:b/>
          <w:color w:val="000000" w:themeColor="text1"/>
          <w:sz w:val="20"/>
          <w:szCs w:val="20"/>
        </w:rPr>
        <w:t>ondersteuningsbehoeften</w:t>
      </w:r>
      <w:r w:rsidRPr="00101F49">
        <w:rPr>
          <w:rFonts w:ascii="Arial" w:hAnsi="Arial" w:cs="Arial"/>
          <w:color w:val="000000" w:themeColor="text1"/>
          <w:sz w:val="20"/>
          <w:szCs w:val="20"/>
        </w:rPr>
        <w:t xml:space="preserve"> van de leerling wordt vastgesteld of de leerling toelaatbaar is voor het VSO.</w:t>
      </w:r>
    </w:p>
    <w:p w14:paraId="0000001F" w14:textId="020059A9" w:rsidR="00AD4BC4" w:rsidRPr="00101F49" w:rsidRDefault="00D96F4D" w:rsidP="00C82388">
      <w:pPr>
        <w:numPr>
          <w:ilvl w:val="0"/>
          <w:numId w:val="10"/>
        </w:numPr>
        <w:spacing w:after="0"/>
        <w:rPr>
          <w:rFonts w:ascii="Arial" w:hAnsi="Arial" w:cs="Arial"/>
          <w:color w:val="000000" w:themeColor="text1"/>
          <w:sz w:val="20"/>
          <w:szCs w:val="20"/>
        </w:rPr>
      </w:pPr>
      <w:r w:rsidRPr="00101F49">
        <w:rPr>
          <w:rFonts w:ascii="Arial" w:hAnsi="Arial" w:cs="Arial"/>
          <w:color w:val="000000" w:themeColor="text1"/>
          <w:sz w:val="20"/>
          <w:szCs w:val="20"/>
        </w:rPr>
        <w:t xml:space="preserve">Als de leerling </w:t>
      </w:r>
      <w:r w:rsidRPr="00101F49">
        <w:rPr>
          <w:rFonts w:ascii="Arial" w:hAnsi="Arial" w:cs="Arial"/>
          <w:b/>
          <w:color w:val="000000" w:themeColor="text1"/>
          <w:sz w:val="20"/>
          <w:szCs w:val="20"/>
        </w:rPr>
        <w:t>intensieve of zeer intensieve ondersteuningsbehoeften</w:t>
      </w:r>
      <w:r w:rsidRPr="00101F49">
        <w:rPr>
          <w:rFonts w:ascii="Arial" w:hAnsi="Arial" w:cs="Arial"/>
          <w:color w:val="000000" w:themeColor="text1"/>
          <w:sz w:val="20"/>
          <w:szCs w:val="20"/>
        </w:rPr>
        <w:t xml:space="preserve"> heeft </w:t>
      </w:r>
      <w:r w:rsidR="009C527A">
        <w:rPr>
          <w:rFonts w:ascii="Arial" w:hAnsi="Arial" w:cs="Arial"/>
          <w:color w:val="000000" w:themeColor="text1"/>
          <w:sz w:val="20"/>
          <w:szCs w:val="20"/>
        </w:rPr>
        <w:t>kan</w:t>
      </w:r>
      <w:r w:rsidRPr="00101F49">
        <w:rPr>
          <w:rFonts w:ascii="Arial" w:hAnsi="Arial" w:cs="Arial"/>
          <w:color w:val="000000" w:themeColor="text1"/>
          <w:sz w:val="20"/>
          <w:szCs w:val="20"/>
        </w:rPr>
        <w:t xml:space="preserve"> er een beroep gedaan </w:t>
      </w:r>
      <w:r w:rsidR="009C527A">
        <w:rPr>
          <w:rFonts w:ascii="Arial" w:hAnsi="Arial" w:cs="Arial"/>
          <w:color w:val="000000" w:themeColor="text1"/>
          <w:sz w:val="20"/>
          <w:szCs w:val="20"/>
        </w:rPr>
        <w:t xml:space="preserve">worden </w:t>
      </w:r>
      <w:r w:rsidRPr="00101F49">
        <w:rPr>
          <w:rFonts w:ascii="Arial" w:hAnsi="Arial" w:cs="Arial"/>
          <w:color w:val="000000" w:themeColor="text1"/>
          <w:sz w:val="20"/>
          <w:szCs w:val="20"/>
        </w:rPr>
        <w:t>op de bekostigingscategorie midden of hoog.</w:t>
      </w:r>
    </w:p>
    <w:p w14:paraId="00000020" w14:textId="77777777" w:rsidR="00AD4BC4" w:rsidRPr="00101F49" w:rsidRDefault="00D96F4D" w:rsidP="00C82388">
      <w:pPr>
        <w:numPr>
          <w:ilvl w:val="0"/>
          <w:numId w:val="10"/>
        </w:numPr>
        <w:spacing w:after="0"/>
        <w:rPr>
          <w:rFonts w:ascii="Arial" w:hAnsi="Arial" w:cs="Arial"/>
          <w:color w:val="000000" w:themeColor="text1"/>
          <w:sz w:val="20"/>
          <w:szCs w:val="20"/>
        </w:rPr>
      </w:pPr>
      <w:r w:rsidRPr="00101F49">
        <w:rPr>
          <w:rFonts w:ascii="Arial" w:hAnsi="Arial" w:cs="Arial"/>
          <w:color w:val="000000" w:themeColor="text1"/>
          <w:sz w:val="20"/>
          <w:szCs w:val="20"/>
        </w:rPr>
        <w:t xml:space="preserve">Scholen kunnen in de aanvraag aangeven welke categorie zij denken dat nodig is om de benodigde ondersteuning te kunnen bieden. </w:t>
      </w:r>
    </w:p>
    <w:p w14:paraId="00000021" w14:textId="77777777" w:rsidR="00AD4BC4" w:rsidRPr="00101F49" w:rsidRDefault="00D96F4D" w:rsidP="00C82388">
      <w:pPr>
        <w:numPr>
          <w:ilvl w:val="0"/>
          <w:numId w:val="10"/>
        </w:numPr>
        <w:spacing w:after="0"/>
        <w:rPr>
          <w:rFonts w:ascii="Arial" w:hAnsi="Arial" w:cs="Arial"/>
          <w:color w:val="000000" w:themeColor="text1"/>
          <w:sz w:val="20"/>
          <w:szCs w:val="20"/>
        </w:rPr>
      </w:pPr>
      <w:r w:rsidRPr="00101F49">
        <w:rPr>
          <w:rFonts w:ascii="Arial" w:hAnsi="Arial" w:cs="Arial"/>
          <w:color w:val="000000" w:themeColor="text1"/>
          <w:sz w:val="20"/>
          <w:szCs w:val="20"/>
        </w:rPr>
        <w:t xml:space="preserve">Een leerling komt in aanmerking voor de bekostigingscategorie midden of hoog op basis van een </w:t>
      </w:r>
      <w:r w:rsidRPr="00101F49">
        <w:rPr>
          <w:rFonts w:ascii="Arial" w:hAnsi="Arial" w:cs="Arial"/>
          <w:b/>
          <w:color w:val="000000" w:themeColor="text1"/>
          <w:sz w:val="20"/>
          <w:szCs w:val="20"/>
        </w:rPr>
        <w:t>specifieke onderbouwing.</w:t>
      </w:r>
    </w:p>
    <w:p w14:paraId="00000022" w14:textId="77777777" w:rsidR="00AD4BC4" w:rsidRPr="00101F49" w:rsidRDefault="00AD4BC4" w:rsidP="00C82388">
      <w:pPr>
        <w:ind w:left="360"/>
        <w:rPr>
          <w:rFonts w:ascii="Arial" w:hAnsi="Arial" w:cs="Arial"/>
          <w:color w:val="2E74B5"/>
          <w:sz w:val="20"/>
          <w:szCs w:val="20"/>
        </w:rPr>
      </w:pPr>
    </w:p>
    <w:tbl>
      <w:tblPr>
        <w:tblStyle w:val="Lijsttabel2-Accent6"/>
        <w:tblW w:w="9072" w:type="dxa"/>
        <w:tblLayout w:type="fixed"/>
        <w:tblLook w:val="0400" w:firstRow="0" w:lastRow="0" w:firstColumn="0" w:lastColumn="0" w:noHBand="0" w:noVBand="1"/>
      </w:tblPr>
      <w:tblGrid>
        <w:gridCol w:w="9072"/>
      </w:tblGrid>
      <w:tr w:rsidR="00AD4BC4" w:rsidRPr="00101F49" w14:paraId="0F88B2E0" w14:textId="77777777" w:rsidTr="00101F49">
        <w:trPr>
          <w:cnfStyle w:val="000000100000" w:firstRow="0" w:lastRow="0" w:firstColumn="0" w:lastColumn="0" w:oddVBand="0" w:evenVBand="0" w:oddHBand="1" w:evenHBand="0" w:firstRowFirstColumn="0" w:firstRowLastColumn="0" w:lastRowFirstColumn="0" w:lastRowLastColumn="0"/>
        </w:trPr>
        <w:tc>
          <w:tcPr>
            <w:tcW w:w="9072" w:type="dxa"/>
          </w:tcPr>
          <w:p w14:paraId="00000023" w14:textId="1C71443E" w:rsidR="00AD4BC4" w:rsidRPr="00101F49" w:rsidRDefault="00101F49" w:rsidP="00C82388">
            <w:pPr>
              <w:spacing w:after="160" w:line="259" w:lineRule="auto"/>
              <w:rPr>
                <w:rFonts w:ascii="Arial" w:hAnsi="Arial" w:cs="Arial"/>
                <w:b/>
                <w:color w:val="2E74B5"/>
                <w:sz w:val="20"/>
                <w:szCs w:val="20"/>
              </w:rPr>
            </w:pPr>
            <w:r w:rsidRPr="00101F49">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BEKOSTIGINGSMOGELIJKHEDEN:   </w:t>
            </w:r>
          </w:p>
        </w:tc>
      </w:tr>
    </w:tbl>
    <w:p w14:paraId="00000024" w14:textId="77777777" w:rsidR="00AD4BC4" w:rsidRPr="00101F49" w:rsidRDefault="00AD4BC4" w:rsidP="00C82388">
      <w:pPr>
        <w:rPr>
          <w:rFonts w:ascii="Arial" w:hAnsi="Arial" w:cs="Arial"/>
          <w:color w:val="2E74B5"/>
          <w:sz w:val="20"/>
          <w:szCs w:val="20"/>
        </w:rPr>
      </w:pPr>
    </w:p>
    <w:p w14:paraId="738C959B" w14:textId="7573016A" w:rsidR="00101F49" w:rsidRPr="00101F49" w:rsidRDefault="00000000" w:rsidP="00C82388">
      <w:pPr>
        <w:rPr>
          <w:rFonts w:ascii="Arial" w:hAnsi="Arial" w:cs="Arial"/>
          <w:color w:val="000000" w:themeColor="text1"/>
          <w:sz w:val="20"/>
          <w:szCs w:val="20"/>
        </w:rPr>
      </w:pPr>
      <w:sdt>
        <w:sdtPr>
          <w:rPr>
            <w:rFonts w:ascii="Arial" w:hAnsi="Arial" w:cs="Arial"/>
            <w:sz w:val="20"/>
            <w:szCs w:val="20"/>
          </w:rPr>
          <w:tag w:val="goog_rdk_1"/>
          <w:id w:val="344295820"/>
        </w:sdtPr>
        <w:sdtContent/>
      </w:sdt>
      <w:r w:rsidR="00101F49" w:rsidRPr="00101F49">
        <w:rPr>
          <w:rFonts w:ascii="Arial" w:hAnsi="Arial" w:cs="Arial"/>
          <w:color w:val="000000" w:themeColor="text1"/>
          <w:sz w:val="20"/>
          <w:szCs w:val="20"/>
        </w:rPr>
        <w:t xml:space="preserve">De </w:t>
      </w:r>
      <w:r w:rsidR="00D96F4D" w:rsidRPr="00101F49">
        <w:rPr>
          <w:rFonts w:ascii="Arial" w:hAnsi="Arial" w:cs="Arial"/>
          <w:color w:val="000000" w:themeColor="text1"/>
          <w:sz w:val="20"/>
          <w:szCs w:val="20"/>
        </w:rPr>
        <w:t>ondersteuningsbekostiging</w:t>
      </w:r>
      <w:r w:rsidR="00101F49" w:rsidRPr="00101F49">
        <w:rPr>
          <w:rFonts w:ascii="Arial" w:hAnsi="Arial" w:cs="Arial"/>
          <w:color w:val="000000" w:themeColor="text1"/>
          <w:sz w:val="20"/>
          <w:szCs w:val="20"/>
        </w:rPr>
        <w:t xml:space="preserve"> voor leerlingen in het VSO </w:t>
      </w:r>
      <w:r w:rsidR="008429D3">
        <w:rPr>
          <w:rFonts w:ascii="Arial" w:hAnsi="Arial" w:cs="Arial"/>
          <w:color w:val="000000" w:themeColor="text1"/>
          <w:sz w:val="20"/>
          <w:szCs w:val="20"/>
        </w:rPr>
        <w:t>wordt jaarlijks aangepast. Voor de huidige bedragen</w:t>
      </w:r>
      <w:r w:rsidR="009C527A">
        <w:rPr>
          <w:rFonts w:ascii="Arial" w:hAnsi="Arial" w:cs="Arial"/>
          <w:color w:val="000000" w:themeColor="text1"/>
          <w:sz w:val="20"/>
          <w:szCs w:val="20"/>
        </w:rPr>
        <w:t xml:space="preserve"> </w:t>
      </w:r>
      <w:r w:rsidR="008429D3">
        <w:rPr>
          <w:rFonts w:ascii="Arial" w:hAnsi="Arial" w:cs="Arial"/>
          <w:color w:val="000000" w:themeColor="text1"/>
          <w:sz w:val="20"/>
          <w:szCs w:val="20"/>
        </w:rPr>
        <w:t xml:space="preserve">verwijzen wij naar de bijlage. </w:t>
      </w:r>
    </w:p>
    <w:p w14:paraId="7DCA1BCD" w14:textId="77777777" w:rsidR="00101F49" w:rsidRPr="00101F49" w:rsidRDefault="00D96F4D" w:rsidP="00C82388">
      <w:pPr>
        <w:spacing w:after="0"/>
        <w:rPr>
          <w:rFonts w:ascii="Arial" w:hAnsi="Arial" w:cs="Arial"/>
          <w:color w:val="000000" w:themeColor="text1"/>
          <w:sz w:val="20"/>
          <w:szCs w:val="20"/>
        </w:rPr>
      </w:pPr>
      <w:r w:rsidRPr="00101F49">
        <w:rPr>
          <w:rFonts w:ascii="Arial" w:hAnsi="Arial" w:cs="Arial"/>
          <w:color w:val="000000" w:themeColor="text1"/>
          <w:sz w:val="20"/>
          <w:szCs w:val="20"/>
        </w:rPr>
        <w:t xml:space="preserve">Dit bedrag komt </w:t>
      </w:r>
      <w:r w:rsidR="00101F49" w:rsidRPr="00101F49">
        <w:rPr>
          <w:rFonts w:ascii="Arial" w:hAnsi="Arial" w:cs="Arial"/>
          <w:color w:val="000000" w:themeColor="text1"/>
          <w:sz w:val="20"/>
          <w:szCs w:val="20"/>
        </w:rPr>
        <w:t>boven op</w:t>
      </w:r>
      <w:r w:rsidRPr="00101F49">
        <w:rPr>
          <w:rFonts w:ascii="Arial" w:hAnsi="Arial" w:cs="Arial"/>
          <w:color w:val="000000" w:themeColor="text1"/>
          <w:sz w:val="20"/>
          <w:szCs w:val="20"/>
        </w:rPr>
        <w:t xml:space="preserve"> de basisbekostiging die de school voor elke leerling ontvangt. </w:t>
      </w:r>
    </w:p>
    <w:p w14:paraId="161F07C9" w14:textId="77777777" w:rsidR="00101F49" w:rsidRPr="00101F49" w:rsidRDefault="00101F49" w:rsidP="00C82388">
      <w:pPr>
        <w:spacing w:after="0"/>
        <w:rPr>
          <w:rFonts w:ascii="Arial" w:hAnsi="Arial" w:cs="Arial"/>
          <w:color w:val="000000" w:themeColor="text1"/>
          <w:sz w:val="20"/>
          <w:szCs w:val="20"/>
        </w:rPr>
      </w:pPr>
    </w:p>
    <w:p w14:paraId="3F7A770C" w14:textId="77777777" w:rsidR="00101F49" w:rsidRDefault="00101F49" w:rsidP="00C82388">
      <w:pPr>
        <w:ind w:left="360"/>
        <w:rPr>
          <w:rFonts w:ascii="Arial" w:hAnsi="Arial" w:cs="Arial"/>
          <w:color w:val="2E74B5"/>
          <w:sz w:val="20"/>
          <w:szCs w:val="20"/>
        </w:rPr>
      </w:pPr>
    </w:p>
    <w:p w14:paraId="62F1F559" w14:textId="77777777" w:rsidR="008429D3" w:rsidRDefault="008429D3" w:rsidP="00C82388">
      <w:pPr>
        <w:ind w:left="360"/>
        <w:rPr>
          <w:rFonts w:ascii="Arial" w:hAnsi="Arial" w:cs="Arial"/>
          <w:color w:val="2E74B5"/>
          <w:sz w:val="20"/>
          <w:szCs w:val="20"/>
        </w:rPr>
      </w:pPr>
    </w:p>
    <w:p w14:paraId="1778AB0F" w14:textId="77777777" w:rsidR="008429D3" w:rsidRPr="00101F49" w:rsidRDefault="008429D3" w:rsidP="00C82388">
      <w:pPr>
        <w:ind w:left="360"/>
        <w:rPr>
          <w:rFonts w:ascii="Arial" w:hAnsi="Arial" w:cs="Arial"/>
          <w:color w:val="2E74B5"/>
          <w:sz w:val="20"/>
          <w:szCs w:val="20"/>
        </w:rPr>
      </w:pPr>
    </w:p>
    <w:tbl>
      <w:tblPr>
        <w:tblStyle w:val="Lijsttabel2-Accent6"/>
        <w:tblW w:w="9072" w:type="dxa"/>
        <w:tblLayout w:type="fixed"/>
        <w:tblLook w:val="0400" w:firstRow="0" w:lastRow="0" w:firstColumn="0" w:lastColumn="0" w:noHBand="0" w:noVBand="1"/>
      </w:tblPr>
      <w:tblGrid>
        <w:gridCol w:w="9072"/>
      </w:tblGrid>
      <w:tr w:rsidR="00101F49" w:rsidRPr="00101F49" w14:paraId="247AC54F" w14:textId="77777777" w:rsidTr="00101F49">
        <w:trPr>
          <w:cnfStyle w:val="000000100000" w:firstRow="0" w:lastRow="0" w:firstColumn="0" w:lastColumn="0" w:oddVBand="0" w:evenVBand="0" w:oddHBand="1" w:evenHBand="0" w:firstRowFirstColumn="0" w:firstRowLastColumn="0" w:lastRowFirstColumn="0" w:lastRowLastColumn="0"/>
        </w:trPr>
        <w:tc>
          <w:tcPr>
            <w:tcW w:w="9072" w:type="dxa"/>
          </w:tcPr>
          <w:p w14:paraId="5835D6B5" w14:textId="272B441F" w:rsidR="00101F49" w:rsidRPr="00101F49" w:rsidRDefault="00101F49" w:rsidP="00C82388">
            <w:pPr>
              <w:spacing w:after="160" w:line="259" w:lineRule="auto"/>
              <w:rPr>
                <w:rFonts w:ascii="Arial" w:hAnsi="Arial" w:cs="Arial"/>
                <w:b/>
                <w:color w:val="2E74B5"/>
                <w:sz w:val="20"/>
                <w:szCs w:val="20"/>
              </w:rPr>
            </w:pPr>
            <w:r w:rsidRPr="00101F49">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ONDERBOUWING BEKOSTIGING</w:t>
            </w:r>
          </w:p>
        </w:tc>
      </w:tr>
    </w:tbl>
    <w:p w14:paraId="105DB59A" w14:textId="77777777" w:rsidR="00101F49" w:rsidRPr="00101F49" w:rsidRDefault="00101F49" w:rsidP="00C82388">
      <w:pPr>
        <w:rPr>
          <w:rFonts w:ascii="Arial" w:hAnsi="Arial" w:cs="Arial"/>
          <w:color w:val="2E74B5"/>
          <w:sz w:val="20"/>
          <w:szCs w:val="20"/>
        </w:rPr>
      </w:pPr>
    </w:p>
    <w:p w14:paraId="7D3B4642" w14:textId="2671437F" w:rsidR="00101F49" w:rsidRPr="00101F49" w:rsidRDefault="00D96F4D" w:rsidP="00C82388">
      <w:pPr>
        <w:rPr>
          <w:rFonts w:ascii="Arial" w:hAnsi="Arial" w:cs="Arial"/>
          <w:color w:val="000000" w:themeColor="text1"/>
          <w:sz w:val="20"/>
          <w:szCs w:val="20"/>
          <w:highlight w:val="yellow"/>
        </w:rPr>
      </w:pPr>
      <w:r w:rsidRPr="00101F49">
        <w:rPr>
          <w:rFonts w:ascii="Arial" w:hAnsi="Arial" w:cs="Arial"/>
          <w:color w:val="000000" w:themeColor="text1"/>
          <w:sz w:val="20"/>
          <w:szCs w:val="20"/>
        </w:rPr>
        <w:t xml:space="preserve">Voor onderstaande beschrijvingen wordt gerefereerd aan de Invulwijzer ondersteuningsbehoeften behorende bij het doelgroepenmodel VSO van GO. In deze invulwijzer worden de gebieden nader geduid. In het GO-model wordt het verschil tussen </w:t>
      </w:r>
      <w:r w:rsidRPr="00101F49">
        <w:rPr>
          <w:rFonts w:ascii="Arial" w:hAnsi="Arial" w:cs="Arial"/>
          <w:b/>
          <w:color w:val="000000" w:themeColor="text1"/>
          <w:sz w:val="20"/>
          <w:szCs w:val="20"/>
        </w:rPr>
        <w:t>voortdurend, intensief en zeer intensief</w:t>
      </w:r>
      <w:r w:rsidRPr="00101F49">
        <w:rPr>
          <w:rFonts w:ascii="Arial" w:hAnsi="Arial" w:cs="Arial"/>
          <w:color w:val="000000" w:themeColor="text1"/>
          <w:sz w:val="20"/>
          <w:szCs w:val="20"/>
        </w:rPr>
        <w:t xml:space="preserve"> met betrekking tot de ondersteuningsbehoeften beschreven.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38"/>
        <w:gridCol w:w="7178"/>
      </w:tblGrid>
      <w:tr w:rsidR="003236C1" w:rsidRPr="00101F49" w14:paraId="03E4579A" w14:textId="77777777" w:rsidTr="003236C1">
        <w:tc>
          <w:tcPr>
            <w:tcW w:w="1838" w:type="dxa"/>
            <w:shd w:val="clear" w:color="auto" w:fill="E2EFD9" w:themeFill="accent6" w:themeFillTint="33"/>
          </w:tcPr>
          <w:p w14:paraId="0000002D" w14:textId="7580F47D" w:rsidR="00AD4BC4" w:rsidRPr="00101F49" w:rsidRDefault="00101F49" w:rsidP="00C82388">
            <w:pPr>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F49">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BEKOSTIGING:</w:t>
            </w:r>
          </w:p>
        </w:tc>
        <w:tc>
          <w:tcPr>
            <w:tcW w:w="7178" w:type="dxa"/>
            <w:shd w:val="clear" w:color="auto" w:fill="E2EFD9" w:themeFill="accent6" w:themeFillTint="33"/>
          </w:tcPr>
          <w:p w14:paraId="0000002E" w14:textId="2B5B5808" w:rsidR="00AD4BC4" w:rsidRPr="00101F49" w:rsidRDefault="00101F49" w:rsidP="00C82388">
            <w:pPr>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F49">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ONDERBOUWING:</w:t>
            </w:r>
          </w:p>
        </w:tc>
      </w:tr>
      <w:tr w:rsidR="003236C1" w:rsidRPr="00101F49" w14:paraId="6A015455" w14:textId="77777777">
        <w:tc>
          <w:tcPr>
            <w:tcW w:w="1838" w:type="dxa"/>
          </w:tcPr>
          <w:p w14:paraId="0000002F" w14:textId="77777777" w:rsidR="00AD4BC4" w:rsidRPr="00101F49"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t>Standaard</w:t>
            </w:r>
          </w:p>
          <w:p w14:paraId="6BCB04D3" w14:textId="77777777" w:rsidR="00AD4BC4"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t>Categorie 1</w:t>
            </w:r>
          </w:p>
          <w:p w14:paraId="00000030" w14:textId="17078462" w:rsidR="00101F49" w:rsidRPr="00101F49" w:rsidRDefault="00101F49" w:rsidP="00C82388">
            <w:pPr>
              <w:rPr>
                <w:rFonts w:ascii="Arial" w:hAnsi="Arial" w:cs="Arial"/>
                <w:color w:val="000000" w:themeColor="text1"/>
                <w:sz w:val="20"/>
                <w:szCs w:val="20"/>
              </w:rPr>
            </w:pPr>
            <w:r>
              <w:rPr>
                <w:rFonts w:ascii="Arial" w:hAnsi="Arial" w:cs="Arial"/>
                <w:color w:val="000000" w:themeColor="text1"/>
                <w:sz w:val="20"/>
                <w:szCs w:val="20"/>
              </w:rPr>
              <w:t>(laag)</w:t>
            </w:r>
          </w:p>
        </w:tc>
        <w:tc>
          <w:tcPr>
            <w:tcW w:w="7178" w:type="dxa"/>
          </w:tcPr>
          <w:p w14:paraId="00000031" w14:textId="400FF561" w:rsidR="00AD4BC4" w:rsidRPr="00101F49" w:rsidRDefault="00D96F4D" w:rsidP="00C82388">
            <w:pPr>
              <w:rPr>
                <w:rFonts w:ascii="Arial" w:hAnsi="Arial" w:cs="Arial"/>
                <w:color w:val="000000" w:themeColor="text1"/>
                <w:sz w:val="20"/>
                <w:szCs w:val="20"/>
                <w:highlight w:val="yellow"/>
              </w:rPr>
            </w:pPr>
            <w:r w:rsidRPr="00101F49">
              <w:rPr>
                <w:rFonts w:ascii="Arial" w:hAnsi="Arial" w:cs="Arial"/>
                <w:color w:val="000000" w:themeColor="text1"/>
                <w:sz w:val="20"/>
                <w:szCs w:val="20"/>
              </w:rPr>
              <w:t xml:space="preserve">De leerling heeft </w:t>
            </w:r>
            <w:r w:rsidRPr="00101F49">
              <w:rPr>
                <w:rFonts w:ascii="Arial" w:hAnsi="Arial" w:cs="Arial"/>
                <w:b/>
                <w:color w:val="000000" w:themeColor="text1"/>
                <w:sz w:val="20"/>
                <w:szCs w:val="20"/>
              </w:rPr>
              <w:t>voortdurende ondersteuning</w:t>
            </w:r>
            <w:r w:rsidRPr="00101F49">
              <w:rPr>
                <w:rFonts w:ascii="Arial" w:hAnsi="Arial" w:cs="Arial"/>
                <w:color w:val="000000" w:themeColor="text1"/>
                <w:sz w:val="20"/>
                <w:szCs w:val="20"/>
              </w:rPr>
              <w:t xml:space="preserve"> nodig op meerdere gebieden</w:t>
            </w:r>
            <w:r w:rsidRPr="00101F49">
              <w:rPr>
                <w:rFonts w:ascii="Arial" w:hAnsi="Arial" w:cs="Arial"/>
                <w:color w:val="000000" w:themeColor="text1"/>
                <w:sz w:val="20"/>
                <w:szCs w:val="20"/>
                <w:highlight w:val="yellow"/>
              </w:rPr>
              <w:t xml:space="preserve"> </w:t>
            </w:r>
            <w:r w:rsidRPr="00101F49">
              <w:rPr>
                <w:rFonts w:ascii="Arial" w:hAnsi="Arial" w:cs="Arial"/>
                <w:color w:val="000000" w:themeColor="text1"/>
                <w:sz w:val="20"/>
                <w:szCs w:val="20"/>
              </w:rPr>
              <w:t>(groter/gelijk</w:t>
            </w:r>
            <w:r w:rsidR="00101F49">
              <w:rPr>
                <w:rFonts w:ascii="Arial" w:hAnsi="Arial" w:cs="Arial"/>
                <w:color w:val="000000" w:themeColor="text1"/>
                <w:sz w:val="20"/>
                <w:szCs w:val="20"/>
              </w:rPr>
              <w:t xml:space="preserve"> aan</w:t>
            </w:r>
            <w:r w:rsidRPr="00101F49">
              <w:rPr>
                <w:rFonts w:ascii="Arial" w:hAnsi="Arial" w:cs="Arial"/>
                <w:color w:val="000000" w:themeColor="text1"/>
                <w:sz w:val="20"/>
                <w:szCs w:val="20"/>
              </w:rPr>
              <w:t xml:space="preserve"> 2)</w:t>
            </w:r>
            <w:r w:rsidR="003B71B0">
              <w:rPr>
                <w:rFonts w:ascii="Arial" w:hAnsi="Arial" w:cs="Arial"/>
                <w:color w:val="000000" w:themeColor="text1"/>
                <w:sz w:val="20"/>
                <w:szCs w:val="20"/>
              </w:rPr>
              <w:t>:</w:t>
            </w:r>
          </w:p>
          <w:p w14:paraId="2C64DEF5" w14:textId="5908F0E9" w:rsidR="00101F49" w:rsidRPr="00101F49" w:rsidRDefault="00D96F4D" w:rsidP="00C82388">
            <w:pPr>
              <w:pStyle w:val="Lijstalinea"/>
              <w:numPr>
                <w:ilvl w:val="0"/>
                <w:numId w:val="8"/>
              </w:numPr>
              <w:rPr>
                <w:rFonts w:ascii="Arial" w:hAnsi="Arial" w:cs="Arial"/>
                <w:color w:val="000000" w:themeColor="text1"/>
                <w:sz w:val="20"/>
                <w:szCs w:val="20"/>
              </w:rPr>
            </w:pPr>
            <w:r w:rsidRPr="00101F49">
              <w:rPr>
                <w:rFonts w:ascii="Arial" w:hAnsi="Arial" w:cs="Arial"/>
                <w:color w:val="000000" w:themeColor="text1"/>
                <w:sz w:val="20"/>
                <w:szCs w:val="20"/>
              </w:rPr>
              <w:t>Leren &amp; ontwikkele</w:t>
            </w:r>
            <w:r w:rsidR="00101F49">
              <w:rPr>
                <w:rFonts w:ascii="Arial" w:hAnsi="Arial" w:cs="Arial"/>
                <w:color w:val="000000" w:themeColor="text1"/>
                <w:sz w:val="20"/>
                <w:szCs w:val="20"/>
              </w:rPr>
              <w:t>n</w:t>
            </w:r>
            <w:r w:rsidRPr="00101F49">
              <w:rPr>
                <w:rFonts w:ascii="Arial" w:hAnsi="Arial" w:cs="Arial"/>
                <w:color w:val="000000" w:themeColor="text1"/>
                <w:sz w:val="20"/>
                <w:szCs w:val="20"/>
              </w:rPr>
              <w:t xml:space="preserve">/executieve functies </w:t>
            </w:r>
          </w:p>
          <w:p w14:paraId="00000033" w14:textId="4E2051E9" w:rsidR="00AD4BC4" w:rsidRPr="00101F49" w:rsidRDefault="00D96F4D" w:rsidP="00C82388">
            <w:pPr>
              <w:pStyle w:val="Lijstalinea"/>
              <w:numPr>
                <w:ilvl w:val="0"/>
                <w:numId w:val="8"/>
              </w:numPr>
              <w:rPr>
                <w:rFonts w:ascii="Arial" w:hAnsi="Arial" w:cs="Arial"/>
                <w:color w:val="000000" w:themeColor="text1"/>
                <w:sz w:val="20"/>
                <w:szCs w:val="20"/>
              </w:rPr>
            </w:pPr>
            <w:r w:rsidRPr="00101F49">
              <w:rPr>
                <w:rFonts w:ascii="Arial" w:hAnsi="Arial" w:cs="Arial"/>
                <w:color w:val="000000" w:themeColor="text1"/>
                <w:sz w:val="20"/>
                <w:szCs w:val="20"/>
              </w:rPr>
              <w:t>Sociaal-emotionele ontwikkeling</w:t>
            </w:r>
            <w:r w:rsidR="00101F49">
              <w:rPr>
                <w:rFonts w:ascii="Arial" w:hAnsi="Arial" w:cs="Arial"/>
                <w:color w:val="000000" w:themeColor="text1"/>
                <w:sz w:val="20"/>
                <w:szCs w:val="20"/>
              </w:rPr>
              <w:t>/</w:t>
            </w:r>
            <w:r w:rsidRPr="00101F49">
              <w:rPr>
                <w:rFonts w:ascii="Arial" w:hAnsi="Arial" w:cs="Arial"/>
                <w:color w:val="000000" w:themeColor="text1"/>
                <w:sz w:val="20"/>
                <w:szCs w:val="20"/>
              </w:rPr>
              <w:t xml:space="preserve">gedrag </w:t>
            </w:r>
          </w:p>
          <w:p w14:paraId="00000034" w14:textId="495C9408" w:rsidR="00AD4BC4" w:rsidRPr="00101F49" w:rsidRDefault="00D96F4D" w:rsidP="00C82388">
            <w:pPr>
              <w:pStyle w:val="Lijstalinea"/>
              <w:numPr>
                <w:ilvl w:val="0"/>
                <w:numId w:val="8"/>
              </w:numPr>
              <w:rPr>
                <w:rFonts w:ascii="Arial" w:hAnsi="Arial" w:cs="Arial"/>
                <w:color w:val="000000" w:themeColor="text1"/>
                <w:sz w:val="20"/>
                <w:szCs w:val="20"/>
              </w:rPr>
            </w:pPr>
            <w:r w:rsidRPr="00101F49">
              <w:rPr>
                <w:rFonts w:ascii="Arial" w:hAnsi="Arial" w:cs="Arial"/>
                <w:color w:val="000000" w:themeColor="text1"/>
                <w:sz w:val="20"/>
                <w:szCs w:val="20"/>
              </w:rPr>
              <w:t>Communicatie</w:t>
            </w:r>
          </w:p>
          <w:p w14:paraId="00000035" w14:textId="06657E01" w:rsidR="00AD4BC4" w:rsidRPr="00101F49" w:rsidRDefault="00D96F4D" w:rsidP="00C82388">
            <w:pPr>
              <w:pStyle w:val="Lijstalinea"/>
              <w:numPr>
                <w:ilvl w:val="0"/>
                <w:numId w:val="8"/>
              </w:numPr>
              <w:rPr>
                <w:rFonts w:ascii="Arial" w:hAnsi="Arial" w:cs="Arial"/>
                <w:color w:val="000000" w:themeColor="text1"/>
                <w:sz w:val="20"/>
                <w:szCs w:val="20"/>
              </w:rPr>
            </w:pPr>
            <w:r w:rsidRPr="00101F49">
              <w:rPr>
                <w:rFonts w:ascii="Arial" w:hAnsi="Arial" w:cs="Arial"/>
                <w:color w:val="000000" w:themeColor="text1"/>
                <w:sz w:val="20"/>
                <w:szCs w:val="20"/>
              </w:rPr>
              <w:t xml:space="preserve">Fysieke situatie </w:t>
            </w:r>
          </w:p>
          <w:p w14:paraId="00000036" w14:textId="4DE05FF9" w:rsidR="00AD4BC4" w:rsidRPr="00101F49" w:rsidRDefault="00D96F4D" w:rsidP="00C82388">
            <w:pPr>
              <w:pStyle w:val="Lijstalinea"/>
              <w:numPr>
                <w:ilvl w:val="0"/>
                <w:numId w:val="8"/>
              </w:numPr>
              <w:rPr>
                <w:rFonts w:ascii="Arial" w:hAnsi="Arial" w:cs="Arial"/>
                <w:color w:val="000000" w:themeColor="text1"/>
                <w:sz w:val="20"/>
                <w:szCs w:val="20"/>
              </w:rPr>
            </w:pPr>
            <w:r w:rsidRPr="00101F49">
              <w:rPr>
                <w:rFonts w:ascii="Arial" w:hAnsi="Arial" w:cs="Arial"/>
                <w:color w:val="000000" w:themeColor="text1"/>
                <w:sz w:val="20"/>
                <w:szCs w:val="20"/>
              </w:rPr>
              <w:t xml:space="preserve">Medische situatie </w:t>
            </w:r>
          </w:p>
          <w:p w14:paraId="376A54F1" w14:textId="77777777" w:rsidR="00101F49" w:rsidRDefault="00101F49" w:rsidP="00C82388">
            <w:pPr>
              <w:rPr>
                <w:rFonts w:ascii="Arial" w:hAnsi="Arial" w:cs="Arial"/>
                <w:color w:val="000000" w:themeColor="text1"/>
                <w:sz w:val="20"/>
                <w:szCs w:val="20"/>
              </w:rPr>
            </w:pPr>
          </w:p>
          <w:p w14:paraId="00000037" w14:textId="39861E63" w:rsidR="00AD4BC4" w:rsidRPr="00101F49"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t xml:space="preserve">Het aanbod van de </w:t>
            </w:r>
            <w:r w:rsidR="00CB5DAC">
              <w:rPr>
                <w:rFonts w:ascii="Arial" w:hAnsi="Arial" w:cs="Arial"/>
                <w:color w:val="000000" w:themeColor="text1"/>
                <w:sz w:val="20"/>
                <w:szCs w:val="20"/>
              </w:rPr>
              <w:t>V</w:t>
            </w:r>
            <w:r w:rsidRPr="00101F49">
              <w:rPr>
                <w:rFonts w:ascii="Arial" w:hAnsi="Arial" w:cs="Arial"/>
                <w:color w:val="000000" w:themeColor="text1"/>
                <w:sz w:val="20"/>
                <w:szCs w:val="20"/>
              </w:rPr>
              <w:t>SO-school zoals beschreven in het SOP sluit aan bij de onderwijs- en ondersteuningsbehoefte(n) van de leerling, zoals blijkt uit het OPP</w:t>
            </w:r>
            <w:r w:rsidR="00101F49">
              <w:rPr>
                <w:rFonts w:ascii="Arial" w:hAnsi="Arial" w:cs="Arial"/>
                <w:color w:val="000000" w:themeColor="text1"/>
                <w:sz w:val="20"/>
                <w:szCs w:val="20"/>
              </w:rPr>
              <w:t>.</w:t>
            </w:r>
          </w:p>
        </w:tc>
      </w:tr>
      <w:tr w:rsidR="003236C1" w:rsidRPr="00101F49" w14:paraId="500D3338" w14:textId="77777777">
        <w:tc>
          <w:tcPr>
            <w:tcW w:w="1838" w:type="dxa"/>
          </w:tcPr>
          <w:p w14:paraId="00000038" w14:textId="77777777" w:rsidR="00AD4BC4" w:rsidRPr="00101F49"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t>Intensief</w:t>
            </w:r>
          </w:p>
          <w:p w14:paraId="24B8AD4A" w14:textId="77777777" w:rsidR="00AD4BC4"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t>Categorie 2</w:t>
            </w:r>
            <w:r w:rsidR="00101F49">
              <w:rPr>
                <w:rFonts w:ascii="Arial" w:hAnsi="Arial" w:cs="Arial"/>
                <w:color w:val="000000" w:themeColor="text1"/>
                <w:sz w:val="20"/>
                <w:szCs w:val="20"/>
              </w:rPr>
              <w:t xml:space="preserve"> </w:t>
            </w:r>
          </w:p>
          <w:p w14:paraId="00000039" w14:textId="3597DA0C" w:rsidR="00101F49" w:rsidRPr="00101F49" w:rsidRDefault="00101F49" w:rsidP="00C82388">
            <w:pPr>
              <w:rPr>
                <w:rFonts w:ascii="Arial" w:hAnsi="Arial" w:cs="Arial"/>
                <w:color w:val="000000" w:themeColor="text1"/>
                <w:sz w:val="20"/>
                <w:szCs w:val="20"/>
              </w:rPr>
            </w:pPr>
            <w:r>
              <w:rPr>
                <w:rFonts w:ascii="Arial" w:hAnsi="Arial" w:cs="Arial"/>
                <w:color w:val="000000" w:themeColor="text1"/>
                <w:sz w:val="20"/>
                <w:szCs w:val="20"/>
              </w:rPr>
              <w:t>(midden)</w:t>
            </w:r>
          </w:p>
        </w:tc>
        <w:tc>
          <w:tcPr>
            <w:tcW w:w="7178" w:type="dxa"/>
          </w:tcPr>
          <w:p w14:paraId="0000003A" w14:textId="42C3633D" w:rsidR="00AD4BC4" w:rsidRPr="003B71B0" w:rsidRDefault="00D96F4D" w:rsidP="00C82388">
            <w:pPr>
              <w:rPr>
                <w:rFonts w:ascii="Arial" w:hAnsi="Arial" w:cs="Arial"/>
                <w:color w:val="000000" w:themeColor="text1"/>
                <w:sz w:val="20"/>
                <w:szCs w:val="20"/>
                <w:highlight w:val="yellow"/>
              </w:rPr>
            </w:pPr>
            <w:r w:rsidRPr="00101F49">
              <w:rPr>
                <w:rFonts w:ascii="Arial" w:hAnsi="Arial" w:cs="Arial"/>
                <w:color w:val="000000" w:themeColor="text1"/>
                <w:sz w:val="20"/>
                <w:szCs w:val="20"/>
              </w:rPr>
              <w:t xml:space="preserve">De leerling heeft </w:t>
            </w:r>
            <w:r w:rsidRPr="00101F49">
              <w:rPr>
                <w:rFonts w:ascii="Arial" w:hAnsi="Arial" w:cs="Arial"/>
                <w:b/>
                <w:color w:val="000000" w:themeColor="text1"/>
                <w:sz w:val="20"/>
                <w:szCs w:val="20"/>
              </w:rPr>
              <w:t>voortdurend intensieve ondersteuning</w:t>
            </w:r>
            <w:r w:rsidRPr="00101F49">
              <w:rPr>
                <w:rFonts w:ascii="Arial" w:hAnsi="Arial" w:cs="Arial"/>
                <w:color w:val="000000" w:themeColor="text1"/>
                <w:sz w:val="20"/>
                <w:szCs w:val="20"/>
              </w:rPr>
              <w:t xml:space="preserve"> nodig op </w:t>
            </w:r>
            <w:r w:rsidR="00CB5DAC">
              <w:rPr>
                <w:rFonts w:ascii="Arial" w:hAnsi="Arial" w:cs="Arial"/>
                <w:color w:val="000000" w:themeColor="text1"/>
                <w:sz w:val="20"/>
                <w:szCs w:val="20"/>
              </w:rPr>
              <w:t xml:space="preserve">meerdere </w:t>
            </w:r>
            <w:r w:rsidRPr="00101F49">
              <w:rPr>
                <w:rFonts w:ascii="Arial" w:hAnsi="Arial" w:cs="Arial"/>
                <w:color w:val="000000" w:themeColor="text1"/>
                <w:sz w:val="20"/>
                <w:szCs w:val="20"/>
              </w:rPr>
              <w:t>gebieden</w:t>
            </w:r>
            <w:r w:rsidR="003B71B0">
              <w:rPr>
                <w:rFonts w:ascii="Arial" w:hAnsi="Arial" w:cs="Arial"/>
                <w:color w:val="000000" w:themeColor="text1"/>
                <w:sz w:val="20"/>
                <w:szCs w:val="20"/>
              </w:rPr>
              <w:t>.</w:t>
            </w:r>
            <w:r w:rsidR="003B71B0" w:rsidRPr="00101F49">
              <w:rPr>
                <w:rFonts w:ascii="Arial" w:hAnsi="Arial" w:cs="Arial"/>
                <w:color w:val="000000" w:themeColor="text1"/>
                <w:sz w:val="20"/>
                <w:szCs w:val="20"/>
              </w:rPr>
              <w:t xml:space="preserve"> (groter/gelijk</w:t>
            </w:r>
            <w:r w:rsidR="003B71B0">
              <w:rPr>
                <w:rFonts w:ascii="Arial" w:hAnsi="Arial" w:cs="Arial"/>
                <w:color w:val="000000" w:themeColor="text1"/>
                <w:sz w:val="20"/>
                <w:szCs w:val="20"/>
              </w:rPr>
              <w:t xml:space="preserve"> aan</w:t>
            </w:r>
            <w:r w:rsidR="003B71B0" w:rsidRPr="00101F49">
              <w:rPr>
                <w:rFonts w:ascii="Arial" w:hAnsi="Arial" w:cs="Arial"/>
                <w:color w:val="000000" w:themeColor="text1"/>
                <w:sz w:val="20"/>
                <w:szCs w:val="20"/>
              </w:rPr>
              <w:t xml:space="preserve"> 2)</w:t>
            </w:r>
            <w:r w:rsidR="003B71B0">
              <w:rPr>
                <w:rFonts w:ascii="Arial" w:hAnsi="Arial" w:cs="Arial"/>
                <w:color w:val="000000" w:themeColor="text1"/>
                <w:sz w:val="20"/>
                <w:szCs w:val="20"/>
              </w:rPr>
              <w:t>:</w:t>
            </w:r>
          </w:p>
          <w:p w14:paraId="0000003B" w14:textId="09DB9463" w:rsidR="00AD4BC4" w:rsidRPr="00101F49" w:rsidRDefault="00D96F4D" w:rsidP="00C82388">
            <w:pPr>
              <w:pStyle w:val="Lijstalinea"/>
              <w:numPr>
                <w:ilvl w:val="0"/>
                <w:numId w:val="11"/>
              </w:numPr>
              <w:rPr>
                <w:rFonts w:ascii="Arial" w:hAnsi="Arial" w:cs="Arial"/>
                <w:color w:val="000000" w:themeColor="text1"/>
                <w:sz w:val="20"/>
                <w:szCs w:val="20"/>
              </w:rPr>
            </w:pPr>
            <w:r w:rsidRPr="00101F49">
              <w:rPr>
                <w:rFonts w:ascii="Arial" w:hAnsi="Arial" w:cs="Arial"/>
                <w:color w:val="000000" w:themeColor="text1"/>
                <w:sz w:val="20"/>
                <w:szCs w:val="20"/>
              </w:rPr>
              <w:t xml:space="preserve">Leren &amp; ontwikkelen/executieve functies </w:t>
            </w:r>
          </w:p>
          <w:p w14:paraId="0000003C" w14:textId="4EC9A91D" w:rsidR="00AD4BC4" w:rsidRPr="00101F49" w:rsidRDefault="00D96F4D" w:rsidP="00C82388">
            <w:pPr>
              <w:pStyle w:val="Lijstalinea"/>
              <w:numPr>
                <w:ilvl w:val="0"/>
                <w:numId w:val="11"/>
              </w:numPr>
              <w:rPr>
                <w:rFonts w:ascii="Arial" w:hAnsi="Arial" w:cs="Arial"/>
                <w:color w:val="000000" w:themeColor="text1"/>
                <w:sz w:val="20"/>
                <w:szCs w:val="20"/>
              </w:rPr>
            </w:pPr>
            <w:r w:rsidRPr="00101F49">
              <w:rPr>
                <w:rFonts w:ascii="Arial" w:hAnsi="Arial" w:cs="Arial"/>
                <w:color w:val="000000" w:themeColor="text1"/>
                <w:sz w:val="20"/>
                <w:szCs w:val="20"/>
              </w:rPr>
              <w:t xml:space="preserve">Sociaal-emotionele ontwikkeling/gedrag </w:t>
            </w:r>
          </w:p>
          <w:p w14:paraId="0000003D" w14:textId="330DF2F7" w:rsidR="00AD4BC4" w:rsidRPr="00101F49" w:rsidRDefault="00D96F4D" w:rsidP="00C82388">
            <w:pPr>
              <w:pStyle w:val="Lijstalinea"/>
              <w:numPr>
                <w:ilvl w:val="0"/>
                <w:numId w:val="11"/>
              </w:numPr>
              <w:rPr>
                <w:rFonts w:ascii="Arial" w:hAnsi="Arial" w:cs="Arial"/>
                <w:color w:val="000000" w:themeColor="text1"/>
                <w:sz w:val="20"/>
                <w:szCs w:val="20"/>
              </w:rPr>
            </w:pPr>
            <w:r w:rsidRPr="00101F49">
              <w:rPr>
                <w:rFonts w:ascii="Arial" w:hAnsi="Arial" w:cs="Arial"/>
                <w:color w:val="000000" w:themeColor="text1"/>
                <w:sz w:val="20"/>
                <w:szCs w:val="20"/>
              </w:rPr>
              <w:t xml:space="preserve">Communicatie </w:t>
            </w:r>
          </w:p>
          <w:p w14:paraId="0000003E" w14:textId="345CCCC2" w:rsidR="00AD4BC4" w:rsidRPr="00101F49" w:rsidRDefault="00D96F4D" w:rsidP="00C82388">
            <w:pPr>
              <w:pStyle w:val="Lijstalinea"/>
              <w:numPr>
                <w:ilvl w:val="0"/>
                <w:numId w:val="11"/>
              </w:numPr>
              <w:rPr>
                <w:rFonts w:ascii="Arial" w:hAnsi="Arial" w:cs="Arial"/>
                <w:color w:val="000000" w:themeColor="text1"/>
                <w:sz w:val="20"/>
                <w:szCs w:val="20"/>
              </w:rPr>
            </w:pPr>
            <w:r w:rsidRPr="00101F49">
              <w:rPr>
                <w:rFonts w:ascii="Arial" w:hAnsi="Arial" w:cs="Arial"/>
                <w:color w:val="000000" w:themeColor="text1"/>
                <w:sz w:val="20"/>
                <w:szCs w:val="20"/>
              </w:rPr>
              <w:t xml:space="preserve">Fysieke situatie </w:t>
            </w:r>
          </w:p>
          <w:p w14:paraId="0000003F" w14:textId="0C61A9CF" w:rsidR="00AD4BC4" w:rsidRDefault="00D96F4D" w:rsidP="00C82388">
            <w:pPr>
              <w:pStyle w:val="Lijstalinea"/>
              <w:numPr>
                <w:ilvl w:val="0"/>
                <w:numId w:val="11"/>
              </w:numPr>
              <w:rPr>
                <w:rFonts w:ascii="Arial" w:hAnsi="Arial" w:cs="Arial"/>
                <w:color w:val="000000" w:themeColor="text1"/>
                <w:sz w:val="20"/>
                <w:szCs w:val="20"/>
              </w:rPr>
            </w:pPr>
            <w:r w:rsidRPr="00101F49">
              <w:rPr>
                <w:rFonts w:ascii="Arial" w:hAnsi="Arial" w:cs="Arial"/>
                <w:color w:val="000000" w:themeColor="text1"/>
                <w:sz w:val="20"/>
                <w:szCs w:val="20"/>
              </w:rPr>
              <w:t xml:space="preserve">Medische situatie </w:t>
            </w:r>
          </w:p>
          <w:p w14:paraId="5190BEAD" w14:textId="77777777" w:rsidR="00101F49" w:rsidRPr="00101F49" w:rsidRDefault="00101F49" w:rsidP="009C527A">
            <w:pPr>
              <w:pStyle w:val="Lijstalinea"/>
              <w:rPr>
                <w:rFonts w:ascii="Arial" w:hAnsi="Arial" w:cs="Arial"/>
                <w:color w:val="000000" w:themeColor="text1"/>
                <w:sz w:val="20"/>
                <w:szCs w:val="20"/>
              </w:rPr>
            </w:pPr>
          </w:p>
          <w:p w14:paraId="00000041" w14:textId="0FF66165" w:rsidR="00AD4BC4" w:rsidRPr="00101F49"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t xml:space="preserve">Het aanbod van de VSO-school zoals beschreven in het SOP sluit aan bij de onderwijs- en ondersteuningsbehoefte(n) van de leerling. De leerling heeft echter naast de reguliere ondersteuning, die vanuit het VSO verwacht mag worden, intensieve ondersteuning nodig op het gebied van onderwijs ten gevolge van ernstige en complexe verstandelijke en/of lichamelijke beperkingen en/of </w:t>
            </w:r>
            <w:r w:rsidR="009C527A">
              <w:rPr>
                <w:rFonts w:ascii="Arial" w:hAnsi="Arial" w:cs="Arial"/>
                <w:color w:val="000000" w:themeColor="text1"/>
                <w:sz w:val="20"/>
                <w:szCs w:val="20"/>
              </w:rPr>
              <w:t xml:space="preserve">ernstige gedrags- en/of </w:t>
            </w:r>
            <w:r w:rsidRPr="00101F49">
              <w:rPr>
                <w:rFonts w:ascii="Arial" w:hAnsi="Arial" w:cs="Arial"/>
                <w:color w:val="000000" w:themeColor="text1"/>
                <w:sz w:val="20"/>
                <w:szCs w:val="20"/>
              </w:rPr>
              <w:t>psychiatrische problematiek</w:t>
            </w:r>
            <w:r w:rsidR="003236C1" w:rsidRPr="00101F49">
              <w:rPr>
                <w:rFonts w:ascii="Arial" w:hAnsi="Arial" w:cs="Arial"/>
                <w:color w:val="000000" w:themeColor="text1"/>
                <w:sz w:val="20"/>
                <w:szCs w:val="20"/>
              </w:rPr>
              <w:t>.</w:t>
            </w:r>
          </w:p>
          <w:p w14:paraId="00000042" w14:textId="69013F66" w:rsidR="00AD4BC4" w:rsidRPr="00101F49" w:rsidRDefault="008429D3" w:rsidP="00C82388">
            <w:pPr>
              <w:rPr>
                <w:rFonts w:ascii="Arial" w:hAnsi="Arial" w:cs="Arial"/>
                <w:color w:val="000000" w:themeColor="text1"/>
                <w:sz w:val="20"/>
                <w:szCs w:val="20"/>
                <w:highlight w:val="yellow"/>
              </w:rPr>
            </w:pPr>
            <w:r>
              <w:rPr>
                <w:rFonts w:ascii="Arial" w:hAnsi="Arial" w:cs="Arial"/>
                <w:color w:val="000000" w:themeColor="text1"/>
                <w:sz w:val="20"/>
                <w:szCs w:val="20"/>
              </w:rPr>
              <w:t xml:space="preserve">Er moet zo concreet mogelijk beschreven worden wat de specifieke onderwijs- en ondersteuningsbehoeften zijn van de leerling. Dus wat vraagt deze leerling, met deze kindkenmerken, in de schoolse situatie? </w:t>
            </w:r>
            <w:r w:rsidR="009C527A" w:rsidRPr="009C527A">
              <w:rPr>
                <w:rFonts w:ascii="Arial" w:hAnsi="Arial" w:cs="Arial"/>
                <w:color w:val="000000"/>
                <w:sz w:val="20"/>
                <w:szCs w:val="20"/>
              </w:rPr>
              <w:t xml:space="preserve">Hierbij beschrijft de </w:t>
            </w:r>
            <w:r w:rsidR="009C527A">
              <w:rPr>
                <w:rFonts w:ascii="Arial" w:hAnsi="Arial" w:cs="Arial"/>
                <w:color w:val="000000"/>
                <w:sz w:val="20"/>
                <w:szCs w:val="20"/>
              </w:rPr>
              <w:t>school voor VSO</w:t>
            </w:r>
            <w:r w:rsidR="009C527A" w:rsidRPr="009C527A">
              <w:rPr>
                <w:rFonts w:ascii="Arial" w:hAnsi="Arial" w:cs="Arial"/>
                <w:color w:val="000000"/>
                <w:sz w:val="20"/>
                <w:szCs w:val="20"/>
              </w:rPr>
              <w:t>, op basis van de intensieve ondersteuningsbehoeften, de onderwijsleersituatie, die nodig geacht wordt voor deze leerling: groepsgrootte, formatieve inzet en interventies.</w:t>
            </w:r>
          </w:p>
        </w:tc>
      </w:tr>
      <w:tr w:rsidR="003236C1" w:rsidRPr="00101F49" w14:paraId="2572CC3A" w14:textId="77777777">
        <w:tc>
          <w:tcPr>
            <w:tcW w:w="1838" w:type="dxa"/>
          </w:tcPr>
          <w:p w14:paraId="00000043" w14:textId="77777777" w:rsidR="00AD4BC4" w:rsidRPr="00101F49"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t>Zeer intensief</w:t>
            </w:r>
          </w:p>
          <w:p w14:paraId="00000044" w14:textId="1D94C4A5" w:rsidR="00AD4BC4"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t>Categorie 3</w:t>
            </w:r>
          </w:p>
          <w:p w14:paraId="5292FE74" w14:textId="25AF1BBF" w:rsidR="00101F49" w:rsidRPr="00101F49" w:rsidRDefault="00101F49" w:rsidP="00C82388">
            <w:pPr>
              <w:rPr>
                <w:rFonts w:ascii="Arial" w:hAnsi="Arial" w:cs="Arial"/>
                <w:color w:val="000000" w:themeColor="text1"/>
                <w:sz w:val="20"/>
                <w:szCs w:val="20"/>
              </w:rPr>
            </w:pPr>
            <w:r>
              <w:rPr>
                <w:rFonts w:ascii="Arial" w:hAnsi="Arial" w:cs="Arial"/>
                <w:color w:val="000000" w:themeColor="text1"/>
                <w:sz w:val="20"/>
                <w:szCs w:val="20"/>
              </w:rPr>
              <w:t>(hoog)</w:t>
            </w:r>
          </w:p>
          <w:p w14:paraId="00000045" w14:textId="77777777" w:rsidR="00AD4BC4" w:rsidRPr="00101F49" w:rsidRDefault="00AD4BC4" w:rsidP="00C82388">
            <w:pPr>
              <w:rPr>
                <w:rFonts w:ascii="Arial" w:hAnsi="Arial" w:cs="Arial"/>
                <w:color w:val="000000" w:themeColor="text1"/>
                <w:sz w:val="20"/>
                <w:szCs w:val="20"/>
              </w:rPr>
            </w:pPr>
          </w:p>
        </w:tc>
        <w:tc>
          <w:tcPr>
            <w:tcW w:w="7178" w:type="dxa"/>
          </w:tcPr>
          <w:p w14:paraId="00000046" w14:textId="71D2E5B6" w:rsidR="00AD4BC4" w:rsidRPr="003B71B0" w:rsidRDefault="00D96F4D" w:rsidP="00C82388">
            <w:pPr>
              <w:rPr>
                <w:rFonts w:ascii="Arial" w:hAnsi="Arial" w:cs="Arial"/>
                <w:color w:val="000000" w:themeColor="text1"/>
                <w:sz w:val="20"/>
                <w:szCs w:val="20"/>
                <w:highlight w:val="yellow"/>
              </w:rPr>
            </w:pPr>
            <w:r w:rsidRPr="00101F49">
              <w:rPr>
                <w:rFonts w:ascii="Arial" w:hAnsi="Arial" w:cs="Arial"/>
                <w:color w:val="000000" w:themeColor="text1"/>
                <w:sz w:val="20"/>
                <w:szCs w:val="20"/>
              </w:rPr>
              <w:t xml:space="preserve">De leerling heeft </w:t>
            </w:r>
            <w:r w:rsidRPr="00101F49">
              <w:rPr>
                <w:rFonts w:ascii="Arial" w:hAnsi="Arial" w:cs="Arial"/>
                <w:b/>
                <w:color w:val="000000" w:themeColor="text1"/>
                <w:sz w:val="20"/>
                <w:szCs w:val="20"/>
              </w:rPr>
              <w:t>voortdurend zeer intensieve</w:t>
            </w:r>
            <w:r w:rsidRPr="00101F49">
              <w:rPr>
                <w:rFonts w:ascii="Arial" w:hAnsi="Arial" w:cs="Arial"/>
                <w:color w:val="000000" w:themeColor="text1"/>
                <w:sz w:val="20"/>
                <w:szCs w:val="20"/>
              </w:rPr>
              <w:t xml:space="preserve"> ondersteuning nodig op </w:t>
            </w:r>
            <w:r w:rsidR="00CB5DAC">
              <w:rPr>
                <w:rFonts w:ascii="Arial" w:hAnsi="Arial" w:cs="Arial"/>
                <w:color w:val="000000" w:themeColor="text1"/>
                <w:sz w:val="20"/>
                <w:szCs w:val="20"/>
              </w:rPr>
              <w:t>meerdere</w:t>
            </w:r>
            <w:r w:rsidRPr="00101F49">
              <w:rPr>
                <w:rFonts w:ascii="Arial" w:hAnsi="Arial" w:cs="Arial"/>
                <w:color w:val="000000" w:themeColor="text1"/>
                <w:sz w:val="20"/>
                <w:szCs w:val="20"/>
              </w:rPr>
              <w:t xml:space="preserve"> gebieden</w:t>
            </w:r>
            <w:r w:rsidR="003B71B0">
              <w:rPr>
                <w:rFonts w:ascii="Arial" w:hAnsi="Arial" w:cs="Arial"/>
                <w:color w:val="000000" w:themeColor="text1"/>
                <w:sz w:val="20"/>
                <w:szCs w:val="20"/>
              </w:rPr>
              <w:t xml:space="preserve"> </w:t>
            </w:r>
            <w:r w:rsidR="003B71B0" w:rsidRPr="00101F49">
              <w:rPr>
                <w:rFonts w:ascii="Arial" w:hAnsi="Arial" w:cs="Arial"/>
                <w:color w:val="000000" w:themeColor="text1"/>
                <w:sz w:val="20"/>
                <w:szCs w:val="20"/>
              </w:rPr>
              <w:t>(groter/gelijk</w:t>
            </w:r>
            <w:r w:rsidR="003B71B0">
              <w:rPr>
                <w:rFonts w:ascii="Arial" w:hAnsi="Arial" w:cs="Arial"/>
                <w:color w:val="000000" w:themeColor="text1"/>
                <w:sz w:val="20"/>
                <w:szCs w:val="20"/>
              </w:rPr>
              <w:t xml:space="preserve"> aan</w:t>
            </w:r>
            <w:r w:rsidR="003B71B0" w:rsidRPr="00101F49">
              <w:rPr>
                <w:rFonts w:ascii="Arial" w:hAnsi="Arial" w:cs="Arial"/>
                <w:color w:val="000000" w:themeColor="text1"/>
                <w:sz w:val="20"/>
                <w:szCs w:val="20"/>
              </w:rPr>
              <w:t xml:space="preserve"> 2</w:t>
            </w:r>
            <w:r w:rsidR="003B71B0">
              <w:rPr>
                <w:rFonts w:ascii="Arial" w:hAnsi="Arial" w:cs="Arial"/>
                <w:color w:val="000000" w:themeColor="text1"/>
                <w:sz w:val="20"/>
                <w:szCs w:val="20"/>
              </w:rPr>
              <w:t>):</w:t>
            </w:r>
          </w:p>
          <w:p w14:paraId="00000047" w14:textId="6C64DBE9" w:rsidR="00AD4BC4" w:rsidRPr="00101F49" w:rsidRDefault="00D96F4D" w:rsidP="00C82388">
            <w:pPr>
              <w:pStyle w:val="Lijstalinea"/>
              <w:numPr>
                <w:ilvl w:val="0"/>
                <w:numId w:val="13"/>
              </w:numPr>
              <w:rPr>
                <w:rFonts w:ascii="Arial" w:hAnsi="Arial" w:cs="Arial"/>
                <w:color w:val="000000" w:themeColor="text1"/>
                <w:sz w:val="20"/>
                <w:szCs w:val="20"/>
              </w:rPr>
            </w:pPr>
            <w:r w:rsidRPr="00101F49">
              <w:rPr>
                <w:rFonts w:ascii="Arial" w:hAnsi="Arial" w:cs="Arial"/>
                <w:color w:val="000000" w:themeColor="text1"/>
                <w:sz w:val="20"/>
                <w:szCs w:val="20"/>
              </w:rPr>
              <w:t xml:space="preserve">Leren &amp; ontwikkelen/executieve functies </w:t>
            </w:r>
          </w:p>
          <w:p w14:paraId="00000048" w14:textId="26B74AEA" w:rsidR="00AD4BC4" w:rsidRPr="00101F49" w:rsidRDefault="00D96F4D" w:rsidP="00C82388">
            <w:pPr>
              <w:pStyle w:val="Lijstalinea"/>
              <w:numPr>
                <w:ilvl w:val="0"/>
                <w:numId w:val="13"/>
              </w:numPr>
              <w:rPr>
                <w:rFonts w:ascii="Arial" w:hAnsi="Arial" w:cs="Arial"/>
                <w:color w:val="000000" w:themeColor="text1"/>
                <w:sz w:val="20"/>
                <w:szCs w:val="20"/>
              </w:rPr>
            </w:pPr>
            <w:r w:rsidRPr="00101F49">
              <w:rPr>
                <w:rFonts w:ascii="Arial" w:hAnsi="Arial" w:cs="Arial"/>
                <w:color w:val="000000" w:themeColor="text1"/>
                <w:sz w:val="20"/>
                <w:szCs w:val="20"/>
              </w:rPr>
              <w:t>Sociaal-emotionele ontwikkeling</w:t>
            </w:r>
            <w:r w:rsidR="00101F49">
              <w:rPr>
                <w:rFonts w:ascii="Arial" w:hAnsi="Arial" w:cs="Arial"/>
                <w:color w:val="000000" w:themeColor="text1"/>
                <w:sz w:val="20"/>
                <w:szCs w:val="20"/>
              </w:rPr>
              <w:t>/</w:t>
            </w:r>
            <w:r w:rsidRPr="00101F49">
              <w:rPr>
                <w:rFonts w:ascii="Arial" w:hAnsi="Arial" w:cs="Arial"/>
                <w:color w:val="000000" w:themeColor="text1"/>
                <w:sz w:val="20"/>
                <w:szCs w:val="20"/>
              </w:rPr>
              <w:t xml:space="preserve">gedrag </w:t>
            </w:r>
          </w:p>
          <w:p w14:paraId="00000049" w14:textId="369E39F0" w:rsidR="00AD4BC4" w:rsidRPr="00101F49" w:rsidRDefault="00D96F4D" w:rsidP="00C82388">
            <w:pPr>
              <w:pStyle w:val="Lijstalinea"/>
              <w:numPr>
                <w:ilvl w:val="0"/>
                <w:numId w:val="13"/>
              </w:numPr>
              <w:rPr>
                <w:rFonts w:ascii="Arial" w:hAnsi="Arial" w:cs="Arial"/>
                <w:color w:val="000000" w:themeColor="text1"/>
                <w:sz w:val="20"/>
                <w:szCs w:val="20"/>
              </w:rPr>
            </w:pPr>
            <w:r w:rsidRPr="00101F49">
              <w:rPr>
                <w:rFonts w:ascii="Arial" w:hAnsi="Arial" w:cs="Arial"/>
                <w:color w:val="000000" w:themeColor="text1"/>
                <w:sz w:val="20"/>
                <w:szCs w:val="20"/>
              </w:rPr>
              <w:t xml:space="preserve">Communicatie </w:t>
            </w:r>
          </w:p>
          <w:p w14:paraId="0000004A" w14:textId="4C76E7F2" w:rsidR="00AD4BC4" w:rsidRPr="00101F49" w:rsidRDefault="00D96F4D" w:rsidP="00C82388">
            <w:pPr>
              <w:pStyle w:val="Lijstalinea"/>
              <w:numPr>
                <w:ilvl w:val="0"/>
                <w:numId w:val="13"/>
              </w:numPr>
              <w:rPr>
                <w:rFonts w:ascii="Arial" w:hAnsi="Arial" w:cs="Arial"/>
                <w:color w:val="000000" w:themeColor="text1"/>
                <w:sz w:val="20"/>
                <w:szCs w:val="20"/>
              </w:rPr>
            </w:pPr>
            <w:r w:rsidRPr="00101F49">
              <w:rPr>
                <w:rFonts w:ascii="Arial" w:hAnsi="Arial" w:cs="Arial"/>
                <w:color w:val="000000" w:themeColor="text1"/>
                <w:sz w:val="20"/>
                <w:szCs w:val="20"/>
              </w:rPr>
              <w:t xml:space="preserve">Fysieke situatie </w:t>
            </w:r>
          </w:p>
          <w:p w14:paraId="0000004B" w14:textId="0E78EA20" w:rsidR="00AD4BC4" w:rsidRDefault="00D96F4D" w:rsidP="00C82388">
            <w:pPr>
              <w:pStyle w:val="Lijstalinea"/>
              <w:numPr>
                <w:ilvl w:val="0"/>
                <w:numId w:val="13"/>
              </w:numPr>
              <w:rPr>
                <w:rFonts w:ascii="Arial" w:hAnsi="Arial" w:cs="Arial"/>
                <w:color w:val="000000" w:themeColor="text1"/>
                <w:sz w:val="20"/>
                <w:szCs w:val="20"/>
              </w:rPr>
            </w:pPr>
            <w:r w:rsidRPr="00101F49">
              <w:rPr>
                <w:rFonts w:ascii="Arial" w:hAnsi="Arial" w:cs="Arial"/>
                <w:color w:val="000000" w:themeColor="text1"/>
                <w:sz w:val="20"/>
                <w:szCs w:val="20"/>
              </w:rPr>
              <w:t xml:space="preserve">Medische situatie </w:t>
            </w:r>
          </w:p>
          <w:p w14:paraId="041646F1" w14:textId="77777777" w:rsidR="00101F49" w:rsidRPr="00101F49" w:rsidRDefault="00101F49" w:rsidP="00C82388">
            <w:pPr>
              <w:pStyle w:val="Lijstalinea"/>
              <w:rPr>
                <w:rFonts w:ascii="Arial" w:hAnsi="Arial" w:cs="Arial"/>
                <w:color w:val="000000" w:themeColor="text1"/>
                <w:sz w:val="20"/>
                <w:szCs w:val="20"/>
              </w:rPr>
            </w:pPr>
          </w:p>
          <w:p w14:paraId="1177618F" w14:textId="7C707D13" w:rsidR="008429D3"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lastRenderedPageBreak/>
              <w:t xml:space="preserve">Het aanbod van de VSO-school zoals beschreven in het SOP sluit aan bij de onderwijs- en ondersteuningsbehoefte(n) van de leerling. De leerling heeft echter naast de reguliere ondersteuning, die vanuit het </w:t>
            </w:r>
            <w:r w:rsidR="008429D3">
              <w:rPr>
                <w:rFonts w:ascii="Arial" w:hAnsi="Arial" w:cs="Arial"/>
                <w:color w:val="000000" w:themeColor="text1"/>
                <w:sz w:val="20"/>
                <w:szCs w:val="20"/>
              </w:rPr>
              <w:t>V</w:t>
            </w:r>
            <w:r w:rsidRPr="00101F49">
              <w:rPr>
                <w:rFonts w:ascii="Arial" w:hAnsi="Arial" w:cs="Arial"/>
                <w:color w:val="000000" w:themeColor="text1"/>
                <w:sz w:val="20"/>
                <w:szCs w:val="20"/>
              </w:rPr>
              <w:t xml:space="preserve">SO verwacht mag worden, </w:t>
            </w:r>
            <w:r w:rsidRPr="00101F49">
              <w:rPr>
                <w:rFonts w:ascii="Arial" w:hAnsi="Arial" w:cs="Arial"/>
                <w:b/>
                <w:color w:val="000000" w:themeColor="text1"/>
                <w:sz w:val="20"/>
                <w:szCs w:val="20"/>
              </w:rPr>
              <w:t xml:space="preserve">zeer intensieve ondersteuning </w:t>
            </w:r>
            <w:r w:rsidRPr="00101F49">
              <w:rPr>
                <w:rFonts w:ascii="Arial" w:hAnsi="Arial" w:cs="Arial"/>
                <w:color w:val="000000" w:themeColor="text1"/>
                <w:sz w:val="20"/>
                <w:szCs w:val="20"/>
              </w:rPr>
              <w:t xml:space="preserve">nodig op het gebied van onderwijs ten gevolge van ernstige en complexe verstandelijke en/of lichamelijke beperkingen en/of </w:t>
            </w:r>
            <w:r w:rsidR="009C527A">
              <w:rPr>
                <w:rFonts w:ascii="Arial" w:hAnsi="Arial" w:cs="Arial"/>
                <w:color w:val="000000" w:themeColor="text1"/>
                <w:sz w:val="20"/>
                <w:szCs w:val="20"/>
              </w:rPr>
              <w:t xml:space="preserve">ernstige gedrags- en/of </w:t>
            </w:r>
            <w:r w:rsidRPr="00101F49">
              <w:rPr>
                <w:rFonts w:ascii="Arial" w:hAnsi="Arial" w:cs="Arial"/>
                <w:color w:val="000000" w:themeColor="text1"/>
                <w:sz w:val="20"/>
                <w:szCs w:val="20"/>
              </w:rPr>
              <w:t>psychiatrische problematiek.</w:t>
            </w:r>
            <w:r w:rsidR="00101F49" w:rsidRPr="00101F49">
              <w:rPr>
                <w:rFonts w:ascii="Arial" w:hAnsi="Arial" w:cs="Arial"/>
                <w:color w:val="000000" w:themeColor="text1"/>
                <w:sz w:val="20"/>
                <w:szCs w:val="20"/>
              </w:rPr>
              <w:t xml:space="preserve"> </w:t>
            </w:r>
          </w:p>
          <w:p w14:paraId="0000004F" w14:textId="537985C1" w:rsidR="009C527A" w:rsidRPr="00101F49" w:rsidRDefault="008429D3" w:rsidP="00C82388">
            <w:pPr>
              <w:rPr>
                <w:rFonts w:ascii="Arial" w:hAnsi="Arial" w:cs="Arial"/>
                <w:color w:val="000000" w:themeColor="text1"/>
                <w:sz w:val="20"/>
                <w:szCs w:val="20"/>
              </w:rPr>
            </w:pPr>
            <w:r>
              <w:rPr>
                <w:rFonts w:ascii="Arial" w:hAnsi="Arial" w:cs="Arial"/>
                <w:color w:val="000000" w:themeColor="text1"/>
                <w:sz w:val="20"/>
                <w:szCs w:val="20"/>
              </w:rPr>
              <w:t xml:space="preserve">Er moet zo concreet mogelijk beschreven worden wat de specifieke onderwijs- en ondersteuningsbehoeften zijn van de leerling. Dus wat vraagt deze leerling, met deze kindkenmerken, in de schoolse situatie? </w:t>
            </w:r>
            <w:r w:rsidR="009C527A" w:rsidRPr="009C527A">
              <w:rPr>
                <w:rFonts w:ascii="Arial" w:hAnsi="Arial" w:cs="Arial"/>
                <w:color w:val="000000"/>
                <w:sz w:val="20"/>
                <w:szCs w:val="20"/>
              </w:rPr>
              <w:t xml:space="preserve">Hierbij beschrijft de </w:t>
            </w:r>
            <w:r w:rsidR="009C527A">
              <w:rPr>
                <w:rFonts w:ascii="Arial" w:hAnsi="Arial" w:cs="Arial"/>
                <w:color w:val="000000"/>
                <w:sz w:val="20"/>
                <w:szCs w:val="20"/>
              </w:rPr>
              <w:t>school voor VSO</w:t>
            </w:r>
            <w:r w:rsidR="009C527A" w:rsidRPr="009C527A">
              <w:rPr>
                <w:rFonts w:ascii="Arial" w:hAnsi="Arial" w:cs="Arial"/>
                <w:color w:val="000000"/>
                <w:sz w:val="20"/>
                <w:szCs w:val="20"/>
              </w:rPr>
              <w:t>, op basis van de intensieve ondersteuningsbehoeften, de onderwijsleersituatie, die nodig geacht wordt voor deze leerling: groepsgrootte, formatieve inzet en interventies.</w:t>
            </w:r>
          </w:p>
        </w:tc>
      </w:tr>
    </w:tbl>
    <w:p w14:paraId="00000050" w14:textId="77777777" w:rsidR="00AD4BC4" w:rsidRPr="00101F49" w:rsidRDefault="00AD4BC4" w:rsidP="00C82388">
      <w:pPr>
        <w:rPr>
          <w:rFonts w:ascii="Arial" w:hAnsi="Arial" w:cs="Arial"/>
          <w:color w:val="000000" w:themeColor="text1"/>
          <w:sz w:val="20"/>
          <w:szCs w:val="20"/>
        </w:rPr>
      </w:pPr>
    </w:p>
    <w:tbl>
      <w:tblPr>
        <w:tblStyle w:val="Lijsttabel2-Accent6"/>
        <w:tblW w:w="9021" w:type="dxa"/>
        <w:tblLayout w:type="fixed"/>
        <w:tblLook w:val="0400" w:firstRow="0" w:lastRow="0" w:firstColumn="0" w:lastColumn="0" w:noHBand="0" w:noVBand="1"/>
      </w:tblPr>
      <w:tblGrid>
        <w:gridCol w:w="9021"/>
      </w:tblGrid>
      <w:tr w:rsidR="003236C1" w:rsidRPr="00101F49" w14:paraId="4011A197" w14:textId="77777777" w:rsidTr="00101F49">
        <w:trPr>
          <w:cnfStyle w:val="000000100000" w:firstRow="0" w:lastRow="0" w:firstColumn="0" w:lastColumn="0" w:oddVBand="0" w:evenVBand="0" w:oddHBand="1" w:evenHBand="0" w:firstRowFirstColumn="0" w:firstRowLastColumn="0" w:lastRowFirstColumn="0" w:lastRowLastColumn="0"/>
          <w:trHeight w:val="480"/>
        </w:trPr>
        <w:tc>
          <w:tcPr>
            <w:tcW w:w="9021" w:type="dxa"/>
          </w:tcPr>
          <w:p w14:paraId="00000051" w14:textId="1A18B4F5" w:rsidR="00AD4BC4" w:rsidRPr="00101F49" w:rsidRDefault="00101F49" w:rsidP="00C82388">
            <w:pPr>
              <w:spacing w:after="160" w:line="259" w:lineRule="auto"/>
              <w:rPr>
                <w:rFonts w:ascii="Arial" w:hAnsi="Arial" w:cs="Arial"/>
                <w:b/>
                <w:color w:val="000000" w:themeColor="text1"/>
                <w:sz w:val="20"/>
                <w:szCs w:val="20"/>
              </w:rPr>
            </w:pPr>
            <w:r w:rsidRPr="00101F49">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ONDERLEGGERS BIJ DE ONDERBOUWING</w:t>
            </w:r>
          </w:p>
        </w:tc>
      </w:tr>
    </w:tbl>
    <w:p w14:paraId="00000052" w14:textId="77777777" w:rsidR="00AD4BC4" w:rsidRPr="00101F49" w:rsidRDefault="00AD4BC4" w:rsidP="00C82388">
      <w:pPr>
        <w:spacing w:after="0"/>
        <w:ind w:left="360"/>
        <w:rPr>
          <w:rFonts w:ascii="Arial" w:hAnsi="Arial" w:cs="Arial"/>
          <w:color w:val="000000" w:themeColor="text1"/>
          <w:sz w:val="20"/>
          <w:szCs w:val="20"/>
        </w:rPr>
      </w:pPr>
    </w:p>
    <w:p w14:paraId="00000053" w14:textId="3ECF71E3" w:rsidR="00AD4BC4" w:rsidRPr="00101F49" w:rsidRDefault="00D96F4D" w:rsidP="00C82388">
      <w:pPr>
        <w:rPr>
          <w:rFonts w:ascii="Arial" w:hAnsi="Arial" w:cs="Arial"/>
          <w:color w:val="000000" w:themeColor="text1"/>
          <w:sz w:val="20"/>
          <w:szCs w:val="20"/>
        </w:rPr>
      </w:pPr>
      <w:r w:rsidRPr="00101F49">
        <w:rPr>
          <w:rFonts w:ascii="Arial" w:hAnsi="Arial" w:cs="Arial"/>
          <w:color w:val="000000" w:themeColor="text1"/>
          <w:sz w:val="20"/>
          <w:szCs w:val="20"/>
        </w:rPr>
        <w:t>Als onderlegger bij de onderbouwing van de ondersteuningsbehoeften kan het volgende worden ingezet:</w:t>
      </w:r>
    </w:p>
    <w:p w14:paraId="00000054" w14:textId="01CD1B47" w:rsidR="00AD4BC4" w:rsidRPr="008429D3" w:rsidRDefault="00D96F4D" w:rsidP="008429D3">
      <w:pPr>
        <w:pStyle w:val="Lijstalinea"/>
        <w:numPr>
          <w:ilvl w:val="0"/>
          <w:numId w:val="13"/>
        </w:numPr>
        <w:pBdr>
          <w:top w:val="nil"/>
          <w:left w:val="nil"/>
          <w:bottom w:val="nil"/>
          <w:right w:val="nil"/>
          <w:between w:val="nil"/>
        </w:pBdr>
        <w:spacing w:after="0"/>
        <w:rPr>
          <w:rFonts w:ascii="Arial" w:hAnsi="Arial" w:cs="Arial"/>
          <w:color w:val="000000" w:themeColor="text1"/>
          <w:sz w:val="20"/>
          <w:szCs w:val="20"/>
        </w:rPr>
      </w:pPr>
      <w:r w:rsidRPr="008429D3">
        <w:rPr>
          <w:rFonts w:ascii="Arial" w:hAnsi="Arial" w:cs="Arial"/>
          <w:color w:val="000000" w:themeColor="text1"/>
          <w:sz w:val="20"/>
          <w:szCs w:val="20"/>
        </w:rPr>
        <w:t xml:space="preserve">Als basis: De </w:t>
      </w:r>
      <w:r w:rsidRPr="008429D3">
        <w:rPr>
          <w:rFonts w:ascii="Arial" w:hAnsi="Arial" w:cs="Arial"/>
          <w:b/>
          <w:color w:val="000000" w:themeColor="text1"/>
          <w:sz w:val="20"/>
          <w:szCs w:val="20"/>
        </w:rPr>
        <w:t>invulwijzer Ondersteuningsbehoeften (</w:t>
      </w:r>
      <w:hyperlink r:id="rId15">
        <w:r w:rsidRPr="008429D3">
          <w:rPr>
            <w:rFonts w:ascii="Arial" w:hAnsi="Arial" w:cs="Arial"/>
            <w:color w:val="000000" w:themeColor="text1"/>
            <w:sz w:val="20"/>
            <w:szCs w:val="20"/>
            <w:u w:val="single"/>
          </w:rPr>
          <w:t xml:space="preserve">1. Invulwijzer Ondersteuningsbehoeften - </w:t>
        </w:r>
        <w:proofErr w:type="spellStart"/>
        <w:r w:rsidRPr="008429D3">
          <w:rPr>
            <w:rFonts w:ascii="Arial" w:hAnsi="Arial" w:cs="Arial"/>
            <w:color w:val="000000" w:themeColor="text1"/>
            <w:sz w:val="20"/>
            <w:szCs w:val="20"/>
            <w:u w:val="single"/>
          </w:rPr>
          <w:t>Gespecialiseerdonderwijs</w:t>
        </w:r>
        <w:proofErr w:type="spellEnd"/>
      </w:hyperlink>
      <w:r w:rsidRPr="008429D3">
        <w:rPr>
          <w:rFonts w:ascii="Arial" w:hAnsi="Arial" w:cs="Arial"/>
          <w:color w:val="000000" w:themeColor="text1"/>
          <w:sz w:val="20"/>
          <w:szCs w:val="20"/>
        </w:rPr>
        <w:t>) van het doelgroepenmodel van GO. Deze invulwijzer wordt als basis gebruikt om onderscheid te maken tussen regulier, intensief of zeer intensief met betrekking tot de ondersteuningsbehoeften van de leerling.</w:t>
      </w:r>
    </w:p>
    <w:p w14:paraId="6ECE31AB" w14:textId="77777777" w:rsidR="008429D3" w:rsidRDefault="008429D3" w:rsidP="008429D3">
      <w:pPr>
        <w:pBdr>
          <w:top w:val="nil"/>
          <w:left w:val="nil"/>
          <w:bottom w:val="nil"/>
          <w:right w:val="nil"/>
          <w:between w:val="nil"/>
        </w:pBdr>
        <w:spacing w:after="0"/>
        <w:rPr>
          <w:rFonts w:ascii="Arial" w:hAnsi="Arial" w:cs="Arial"/>
          <w:color w:val="000000" w:themeColor="text1"/>
          <w:sz w:val="20"/>
          <w:szCs w:val="20"/>
        </w:rPr>
      </w:pPr>
    </w:p>
    <w:p w14:paraId="00000055" w14:textId="0B3379DB" w:rsidR="00AD4BC4" w:rsidRPr="008429D3" w:rsidRDefault="00D96F4D" w:rsidP="008429D3">
      <w:pPr>
        <w:pStyle w:val="Lijstalinea"/>
        <w:numPr>
          <w:ilvl w:val="0"/>
          <w:numId w:val="15"/>
        </w:numPr>
        <w:pBdr>
          <w:top w:val="nil"/>
          <w:left w:val="nil"/>
          <w:bottom w:val="nil"/>
          <w:right w:val="nil"/>
          <w:between w:val="nil"/>
        </w:pBdr>
        <w:spacing w:after="0"/>
        <w:rPr>
          <w:rFonts w:ascii="Arial" w:hAnsi="Arial" w:cs="Arial"/>
          <w:color w:val="000000" w:themeColor="text1"/>
          <w:sz w:val="20"/>
          <w:szCs w:val="20"/>
        </w:rPr>
      </w:pPr>
      <w:r w:rsidRPr="008429D3">
        <w:rPr>
          <w:rFonts w:ascii="Arial" w:hAnsi="Arial" w:cs="Arial"/>
          <w:color w:val="000000" w:themeColor="text1"/>
          <w:sz w:val="20"/>
          <w:szCs w:val="20"/>
        </w:rPr>
        <w:t>Aanvullend: Voor de onderbouwing van de intensieve en zeer intensieve ondersteuning wordt naast de invulwijzer Ondersteuningsbehoeften van het doelgroepenmodel ook gebruik gemaakt van gevalideerde instrumenten en van verslagen van onderzoek die de aanvraag ondersteunen. Bijvoorbeeld:</w:t>
      </w:r>
    </w:p>
    <w:p w14:paraId="00000056" w14:textId="02DF0A28" w:rsidR="00AD4BC4" w:rsidRPr="00101F49" w:rsidRDefault="00D96F4D" w:rsidP="008429D3">
      <w:pPr>
        <w:numPr>
          <w:ilvl w:val="1"/>
          <w:numId w:val="15"/>
        </w:numPr>
        <w:pBdr>
          <w:top w:val="nil"/>
          <w:left w:val="nil"/>
          <w:bottom w:val="nil"/>
          <w:right w:val="nil"/>
          <w:between w:val="nil"/>
        </w:pBdr>
        <w:spacing w:after="0"/>
        <w:rPr>
          <w:rFonts w:ascii="Arial" w:hAnsi="Arial" w:cs="Arial"/>
          <w:color w:val="000000" w:themeColor="text1"/>
          <w:sz w:val="20"/>
          <w:szCs w:val="20"/>
        </w:rPr>
      </w:pPr>
      <w:r w:rsidRPr="00101F49">
        <w:rPr>
          <w:rFonts w:ascii="Arial" w:hAnsi="Arial" w:cs="Arial"/>
          <w:color w:val="000000" w:themeColor="text1"/>
          <w:sz w:val="20"/>
          <w:szCs w:val="20"/>
        </w:rPr>
        <w:t>Psychologisch Onderzoek. Verslagen van diagnostisch onderzoek.</w:t>
      </w:r>
      <w:r w:rsidRPr="00101F49">
        <w:rPr>
          <w:rFonts w:ascii="Arial" w:hAnsi="Arial" w:cs="Arial"/>
          <w:color w:val="000000" w:themeColor="text1"/>
          <w:sz w:val="20"/>
          <w:szCs w:val="20"/>
        </w:rPr>
        <w:br/>
        <w:t xml:space="preserve">een revalidatieplanbespreking, een behandelplan/-verslag, etc. </w:t>
      </w:r>
    </w:p>
    <w:p w14:paraId="00000057" w14:textId="77777777" w:rsidR="00AD4BC4" w:rsidRPr="00101F49" w:rsidRDefault="00D96F4D" w:rsidP="008429D3">
      <w:pPr>
        <w:numPr>
          <w:ilvl w:val="1"/>
          <w:numId w:val="15"/>
        </w:numPr>
        <w:pBdr>
          <w:top w:val="nil"/>
          <w:left w:val="nil"/>
          <w:bottom w:val="nil"/>
          <w:right w:val="nil"/>
          <w:between w:val="nil"/>
        </w:pBdr>
        <w:spacing w:after="0"/>
        <w:rPr>
          <w:rFonts w:ascii="Arial" w:hAnsi="Arial" w:cs="Arial"/>
          <w:color w:val="000000" w:themeColor="text1"/>
          <w:sz w:val="20"/>
          <w:szCs w:val="20"/>
        </w:rPr>
      </w:pPr>
      <w:r w:rsidRPr="00101F49">
        <w:rPr>
          <w:rFonts w:ascii="Arial" w:hAnsi="Arial" w:cs="Arial"/>
          <w:color w:val="000000" w:themeColor="text1"/>
          <w:sz w:val="20"/>
          <w:szCs w:val="20"/>
        </w:rPr>
        <w:t>Zeer actuele observatie door bijvoorbeeld gedragswetenschapper, orthopedagoog of ambulant begeleider.</w:t>
      </w:r>
    </w:p>
    <w:p w14:paraId="00000059" w14:textId="37D3B705" w:rsidR="00AD4BC4" w:rsidRPr="00101F49" w:rsidRDefault="00D96F4D" w:rsidP="008429D3">
      <w:pPr>
        <w:numPr>
          <w:ilvl w:val="1"/>
          <w:numId w:val="15"/>
        </w:numPr>
        <w:pBdr>
          <w:top w:val="nil"/>
          <w:left w:val="nil"/>
          <w:bottom w:val="nil"/>
          <w:right w:val="nil"/>
          <w:between w:val="nil"/>
        </w:pBdr>
        <w:spacing w:after="0"/>
        <w:rPr>
          <w:rFonts w:ascii="Arial" w:hAnsi="Arial" w:cs="Arial"/>
          <w:color w:val="000000" w:themeColor="text1"/>
          <w:sz w:val="20"/>
          <w:szCs w:val="20"/>
        </w:rPr>
      </w:pPr>
      <w:r w:rsidRPr="00101F49">
        <w:rPr>
          <w:rFonts w:ascii="Arial" w:hAnsi="Arial" w:cs="Arial"/>
          <w:color w:val="000000" w:themeColor="text1"/>
          <w:sz w:val="20"/>
          <w:szCs w:val="20"/>
        </w:rPr>
        <w:t>Medische verslagleggin</w:t>
      </w:r>
      <w:r w:rsidR="00101F49" w:rsidRPr="00101F49">
        <w:rPr>
          <w:rFonts w:ascii="Arial" w:hAnsi="Arial" w:cs="Arial"/>
          <w:color w:val="000000" w:themeColor="text1"/>
          <w:sz w:val="20"/>
          <w:szCs w:val="20"/>
        </w:rPr>
        <w:t>g</w:t>
      </w:r>
      <w:r w:rsidR="008A29B4">
        <w:rPr>
          <w:rFonts w:ascii="Arial" w:hAnsi="Arial" w:cs="Arial"/>
          <w:color w:val="000000" w:themeColor="text1"/>
          <w:sz w:val="20"/>
          <w:szCs w:val="20"/>
        </w:rPr>
        <w:t xml:space="preserve"> door bijvoorbeeld kinderarts</w:t>
      </w:r>
    </w:p>
    <w:p w14:paraId="0000005B" w14:textId="76904F54" w:rsidR="00AD4BC4" w:rsidRPr="00101F49" w:rsidRDefault="00D96F4D" w:rsidP="008429D3">
      <w:pPr>
        <w:numPr>
          <w:ilvl w:val="1"/>
          <w:numId w:val="15"/>
        </w:numPr>
        <w:pBdr>
          <w:top w:val="nil"/>
          <w:left w:val="nil"/>
          <w:bottom w:val="nil"/>
          <w:right w:val="nil"/>
          <w:between w:val="nil"/>
        </w:pBdr>
        <w:rPr>
          <w:rFonts w:ascii="Arial" w:hAnsi="Arial" w:cs="Arial"/>
          <w:color w:val="000000" w:themeColor="text1"/>
          <w:sz w:val="20"/>
          <w:szCs w:val="20"/>
        </w:rPr>
      </w:pPr>
      <w:r w:rsidRPr="00101F49">
        <w:rPr>
          <w:rFonts w:ascii="Arial" w:hAnsi="Arial" w:cs="Arial"/>
          <w:color w:val="000000" w:themeColor="text1"/>
          <w:sz w:val="20"/>
          <w:szCs w:val="20"/>
        </w:rPr>
        <w:t xml:space="preserve">Diverse gedragsvragenlijsten, zoals de SDQ, SEV, SRS-2 en BRIEF-2. </w:t>
      </w:r>
    </w:p>
    <w:p w14:paraId="0000005C" w14:textId="77777777" w:rsidR="00AD4BC4" w:rsidRPr="00101F49" w:rsidRDefault="00AD4BC4" w:rsidP="008429D3">
      <w:pPr>
        <w:rPr>
          <w:rFonts w:ascii="Arial" w:hAnsi="Arial" w:cs="Arial"/>
          <w:color w:val="000000" w:themeColor="text1"/>
          <w:sz w:val="20"/>
          <w:szCs w:val="20"/>
        </w:rPr>
      </w:pPr>
    </w:p>
    <w:tbl>
      <w:tblPr>
        <w:tblStyle w:val="Lijsttabel2-Accent6"/>
        <w:tblW w:w="9021" w:type="dxa"/>
        <w:tblLayout w:type="fixed"/>
        <w:tblLook w:val="0400" w:firstRow="0" w:lastRow="0" w:firstColumn="0" w:lastColumn="0" w:noHBand="0" w:noVBand="1"/>
      </w:tblPr>
      <w:tblGrid>
        <w:gridCol w:w="9021"/>
      </w:tblGrid>
      <w:tr w:rsidR="008429D3" w:rsidRPr="00101F49" w14:paraId="2C00A8B1" w14:textId="77777777" w:rsidTr="00D027D6">
        <w:trPr>
          <w:cnfStyle w:val="000000100000" w:firstRow="0" w:lastRow="0" w:firstColumn="0" w:lastColumn="0" w:oddVBand="0" w:evenVBand="0" w:oddHBand="1" w:evenHBand="0" w:firstRowFirstColumn="0" w:firstRowLastColumn="0" w:lastRowFirstColumn="0" w:lastRowLastColumn="0"/>
          <w:trHeight w:val="480"/>
        </w:trPr>
        <w:tc>
          <w:tcPr>
            <w:tcW w:w="9021" w:type="dxa"/>
          </w:tcPr>
          <w:p w14:paraId="3E0DA1B0" w14:textId="3EBDCA51" w:rsidR="008429D3" w:rsidRPr="00101F49" w:rsidRDefault="008429D3" w:rsidP="00D027D6">
            <w:pPr>
              <w:spacing w:after="160" w:line="259" w:lineRule="auto"/>
              <w:rPr>
                <w:rFonts w:ascii="Arial" w:hAnsi="Arial" w:cs="Arial"/>
                <w:b/>
                <w:color w:val="000000" w:themeColor="text1"/>
                <w:sz w:val="20"/>
                <w:szCs w:val="20"/>
              </w:rPr>
            </w:pPr>
            <w:r>
              <w:rPr>
                <w:rFonts w:ascii="Arial" w:hAnsi="Arial" w:cs="Arial"/>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BIJLAGEN</w:t>
            </w:r>
          </w:p>
        </w:tc>
      </w:tr>
    </w:tbl>
    <w:p w14:paraId="30545A48" w14:textId="77777777" w:rsidR="008429D3" w:rsidRPr="00101F49" w:rsidRDefault="008429D3" w:rsidP="008429D3">
      <w:pPr>
        <w:spacing w:after="0"/>
        <w:ind w:left="360"/>
        <w:rPr>
          <w:rFonts w:ascii="Arial" w:hAnsi="Arial" w:cs="Arial"/>
          <w:color w:val="000000" w:themeColor="text1"/>
          <w:sz w:val="20"/>
          <w:szCs w:val="20"/>
        </w:rPr>
      </w:pPr>
    </w:p>
    <w:p w14:paraId="0B57F680" w14:textId="17F8BBA6" w:rsidR="008A29B4" w:rsidRPr="008429D3" w:rsidRDefault="008429D3" w:rsidP="008429D3">
      <w:pPr>
        <w:pStyle w:val="Lijstalinea"/>
        <w:numPr>
          <w:ilvl w:val="0"/>
          <w:numId w:val="16"/>
        </w:numPr>
        <w:rPr>
          <w:rFonts w:ascii="Arial" w:hAnsi="Arial" w:cs="Arial"/>
          <w:bCs/>
          <w:color w:val="000000"/>
          <w:sz w:val="20"/>
          <w:szCs w:val="20"/>
        </w:rPr>
      </w:pPr>
      <w:r>
        <w:rPr>
          <w:rFonts w:ascii="Arial" w:hAnsi="Arial" w:cs="Arial"/>
          <w:bCs/>
          <w:color w:val="000000"/>
          <w:sz w:val="20"/>
          <w:szCs w:val="20"/>
        </w:rPr>
        <w:t xml:space="preserve">1. </w:t>
      </w:r>
      <w:r w:rsidRPr="008429D3">
        <w:rPr>
          <w:rFonts w:ascii="Arial" w:hAnsi="Arial" w:cs="Arial"/>
          <w:bCs/>
          <w:color w:val="000000"/>
          <w:sz w:val="20"/>
          <w:szCs w:val="20"/>
        </w:rPr>
        <w:t>Ondersteuningsbekostiging VSO lopende schooljaar</w:t>
      </w:r>
    </w:p>
    <w:p w14:paraId="61E5319E" w14:textId="085A17D7" w:rsidR="008429D3" w:rsidRPr="008429D3" w:rsidRDefault="008429D3" w:rsidP="008429D3">
      <w:pPr>
        <w:pStyle w:val="Lijstalinea"/>
        <w:numPr>
          <w:ilvl w:val="0"/>
          <w:numId w:val="16"/>
        </w:numPr>
        <w:rPr>
          <w:rFonts w:ascii="Arial" w:hAnsi="Arial" w:cs="Arial"/>
          <w:bCs/>
          <w:color w:val="000000"/>
          <w:sz w:val="20"/>
          <w:szCs w:val="20"/>
        </w:rPr>
      </w:pPr>
      <w:r>
        <w:rPr>
          <w:rFonts w:ascii="Arial" w:hAnsi="Arial" w:cs="Arial"/>
          <w:bCs/>
          <w:color w:val="000000"/>
          <w:sz w:val="20"/>
          <w:szCs w:val="20"/>
        </w:rPr>
        <w:t xml:space="preserve">2. </w:t>
      </w:r>
      <w:r w:rsidRPr="008429D3">
        <w:rPr>
          <w:rFonts w:ascii="Arial" w:hAnsi="Arial" w:cs="Arial"/>
          <w:bCs/>
          <w:color w:val="000000"/>
          <w:sz w:val="20"/>
          <w:szCs w:val="20"/>
        </w:rPr>
        <w:t>OPP Doelgroepenmodel</w:t>
      </w:r>
      <w:r>
        <w:rPr>
          <w:rFonts w:ascii="Arial" w:hAnsi="Arial" w:cs="Arial"/>
          <w:bCs/>
          <w:color w:val="000000"/>
          <w:sz w:val="20"/>
          <w:szCs w:val="20"/>
        </w:rPr>
        <w:t xml:space="preserve"> VSO</w:t>
      </w:r>
    </w:p>
    <w:p w14:paraId="43ACA704" w14:textId="4B4BF808" w:rsidR="008429D3" w:rsidRPr="008429D3" w:rsidRDefault="008429D3" w:rsidP="008429D3">
      <w:pPr>
        <w:pStyle w:val="Lijstalinea"/>
        <w:numPr>
          <w:ilvl w:val="0"/>
          <w:numId w:val="16"/>
        </w:numPr>
        <w:rPr>
          <w:rFonts w:ascii="Arial" w:hAnsi="Arial" w:cs="Arial"/>
          <w:bCs/>
          <w:color w:val="000000"/>
          <w:sz w:val="20"/>
          <w:szCs w:val="20"/>
        </w:rPr>
      </w:pPr>
      <w:r>
        <w:rPr>
          <w:rFonts w:ascii="Arial" w:hAnsi="Arial" w:cs="Arial"/>
          <w:bCs/>
          <w:color w:val="000000"/>
          <w:sz w:val="20"/>
          <w:szCs w:val="20"/>
        </w:rPr>
        <w:t>3. I</w:t>
      </w:r>
      <w:r w:rsidRPr="008429D3">
        <w:rPr>
          <w:rFonts w:ascii="Arial" w:hAnsi="Arial" w:cs="Arial"/>
          <w:bCs/>
          <w:color w:val="000000"/>
          <w:sz w:val="20"/>
          <w:szCs w:val="20"/>
        </w:rPr>
        <w:t>nvulwijzer Ondersteuningsbehoeften Gespecialiseerd Onderwijs</w:t>
      </w:r>
    </w:p>
    <w:sectPr w:rsidR="008429D3" w:rsidRPr="008429D3" w:rsidSect="00101F49">
      <w:footerReference w:type="even" r:id="rId16"/>
      <w:footerReference w:type="default" r:id="rId17"/>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ABCE" w14:textId="77777777" w:rsidR="002B7808" w:rsidRDefault="002B7808">
      <w:pPr>
        <w:spacing w:after="0" w:line="240" w:lineRule="auto"/>
      </w:pPr>
      <w:r>
        <w:separator/>
      </w:r>
    </w:p>
  </w:endnote>
  <w:endnote w:type="continuationSeparator" w:id="0">
    <w:p w14:paraId="08B518BF" w14:textId="77777777" w:rsidR="002B7808" w:rsidRDefault="002B7808">
      <w:pPr>
        <w:spacing w:after="0" w:line="240" w:lineRule="auto"/>
      </w:pPr>
      <w:r>
        <w:continuationSeparator/>
      </w:r>
    </w:p>
  </w:endnote>
  <w:endnote w:type="continuationNotice" w:id="1">
    <w:p w14:paraId="0E3E7B33" w14:textId="77777777" w:rsidR="002B7808" w:rsidRDefault="002B7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37196183"/>
      <w:docPartObj>
        <w:docPartGallery w:val="Page Numbers (Bottom of Page)"/>
        <w:docPartUnique/>
      </w:docPartObj>
    </w:sdtPr>
    <w:sdtContent>
      <w:p w14:paraId="24753E25" w14:textId="559CB0AD" w:rsidR="00101F49" w:rsidRDefault="00101F49" w:rsidP="006B16A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1203A01" w14:textId="77777777" w:rsidR="00101F49" w:rsidRDefault="00101F49" w:rsidP="00101F4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18035502"/>
      <w:docPartObj>
        <w:docPartGallery w:val="Page Numbers (Bottom of Page)"/>
        <w:docPartUnique/>
      </w:docPartObj>
    </w:sdtPr>
    <w:sdtContent>
      <w:p w14:paraId="279A891A" w14:textId="3C077F73" w:rsidR="00101F49" w:rsidRDefault="00101F49" w:rsidP="006B16A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00000F0" w14:textId="6912E948" w:rsidR="00AD4BC4" w:rsidRDefault="00AD4BC4" w:rsidP="00101F49">
    <w:pPr>
      <w:pBdr>
        <w:top w:val="nil"/>
        <w:left w:val="nil"/>
        <w:bottom w:val="nil"/>
        <w:right w:val="nil"/>
        <w:between w:val="nil"/>
      </w:pBdr>
      <w:tabs>
        <w:tab w:val="center" w:pos="4536"/>
        <w:tab w:val="right" w:pos="9072"/>
      </w:tabs>
      <w:spacing w:after="0" w:line="240" w:lineRule="auto"/>
      <w:ind w:right="360"/>
      <w:rPr>
        <w:color w:val="000000"/>
      </w:rPr>
    </w:pPr>
  </w:p>
  <w:p w14:paraId="000000F1" w14:textId="77777777" w:rsidR="00AD4BC4" w:rsidRDefault="00AD4BC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04FC" w14:textId="77777777" w:rsidR="002B7808" w:rsidRDefault="002B7808">
      <w:pPr>
        <w:spacing w:after="0" w:line="240" w:lineRule="auto"/>
      </w:pPr>
      <w:r>
        <w:separator/>
      </w:r>
    </w:p>
  </w:footnote>
  <w:footnote w:type="continuationSeparator" w:id="0">
    <w:p w14:paraId="621B19F4" w14:textId="77777777" w:rsidR="002B7808" w:rsidRDefault="002B7808">
      <w:pPr>
        <w:spacing w:after="0" w:line="240" w:lineRule="auto"/>
      </w:pPr>
      <w:r>
        <w:continuationSeparator/>
      </w:r>
    </w:p>
  </w:footnote>
  <w:footnote w:type="continuationNotice" w:id="1">
    <w:p w14:paraId="04CBFDDB" w14:textId="77777777" w:rsidR="002B7808" w:rsidRDefault="002B78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4220"/>
    <w:multiLevelType w:val="multilevel"/>
    <w:tmpl w:val="9F92482C"/>
    <w:lvl w:ilvl="0">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F53565"/>
    <w:multiLevelType w:val="multilevel"/>
    <w:tmpl w:val="4F40CC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E54511"/>
    <w:multiLevelType w:val="hybridMultilevel"/>
    <w:tmpl w:val="D72A01F2"/>
    <w:lvl w:ilvl="0" w:tplc="3B9E9F4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961E6"/>
    <w:multiLevelType w:val="multilevel"/>
    <w:tmpl w:val="244250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803134"/>
    <w:multiLevelType w:val="hybridMultilevel"/>
    <w:tmpl w:val="C2642172"/>
    <w:lvl w:ilvl="0" w:tplc="5EAA25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7E52A7"/>
    <w:multiLevelType w:val="hybridMultilevel"/>
    <w:tmpl w:val="6DE45232"/>
    <w:lvl w:ilvl="0" w:tplc="F7643A6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283984"/>
    <w:multiLevelType w:val="multilevel"/>
    <w:tmpl w:val="696027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0CC67A4"/>
    <w:multiLevelType w:val="hybridMultilevel"/>
    <w:tmpl w:val="AC00F52E"/>
    <w:lvl w:ilvl="0" w:tplc="5EAA25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2E62C9"/>
    <w:multiLevelType w:val="multilevel"/>
    <w:tmpl w:val="F9746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90006C"/>
    <w:multiLevelType w:val="multilevel"/>
    <w:tmpl w:val="BA9A22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15268"/>
    <w:multiLevelType w:val="hybridMultilevel"/>
    <w:tmpl w:val="5C0EEB90"/>
    <w:lvl w:ilvl="0" w:tplc="5EAA25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FD5517"/>
    <w:multiLevelType w:val="multilevel"/>
    <w:tmpl w:val="4FE224AA"/>
    <w:lvl w:ilvl="0">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893ED6"/>
    <w:multiLevelType w:val="multilevel"/>
    <w:tmpl w:val="8D9053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0D7BC8"/>
    <w:multiLevelType w:val="hybridMultilevel"/>
    <w:tmpl w:val="FF6EBBBC"/>
    <w:lvl w:ilvl="0" w:tplc="5EAA252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AB4382"/>
    <w:multiLevelType w:val="hybridMultilevel"/>
    <w:tmpl w:val="1D4AFDA4"/>
    <w:lvl w:ilvl="0" w:tplc="5EAA25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B50D23"/>
    <w:multiLevelType w:val="hybridMultilevel"/>
    <w:tmpl w:val="48963AB4"/>
    <w:lvl w:ilvl="0" w:tplc="5EAA252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55739834">
    <w:abstractNumId w:val="9"/>
  </w:num>
  <w:num w:numId="2" w16cid:durableId="2096051636">
    <w:abstractNumId w:val="12"/>
  </w:num>
  <w:num w:numId="3" w16cid:durableId="1049185706">
    <w:abstractNumId w:val="8"/>
  </w:num>
  <w:num w:numId="4" w16cid:durableId="862210162">
    <w:abstractNumId w:val="6"/>
  </w:num>
  <w:num w:numId="5" w16cid:durableId="1130636108">
    <w:abstractNumId w:val="1"/>
  </w:num>
  <w:num w:numId="6" w16cid:durableId="1700473219">
    <w:abstractNumId w:val="3"/>
  </w:num>
  <w:num w:numId="7" w16cid:durableId="676689403">
    <w:abstractNumId w:val="15"/>
  </w:num>
  <w:num w:numId="8" w16cid:durableId="1443258891">
    <w:abstractNumId w:val="4"/>
  </w:num>
  <w:num w:numId="9" w16cid:durableId="402416510">
    <w:abstractNumId w:val="11"/>
  </w:num>
  <w:num w:numId="10" w16cid:durableId="190076181">
    <w:abstractNumId w:val="0"/>
  </w:num>
  <w:num w:numId="11" w16cid:durableId="1377463247">
    <w:abstractNumId w:val="7"/>
  </w:num>
  <w:num w:numId="12" w16cid:durableId="362053133">
    <w:abstractNumId w:val="2"/>
  </w:num>
  <w:num w:numId="13" w16cid:durableId="975183478">
    <w:abstractNumId w:val="10"/>
  </w:num>
  <w:num w:numId="14" w16cid:durableId="623073368">
    <w:abstractNumId w:val="5"/>
  </w:num>
  <w:num w:numId="15" w16cid:durableId="1466433681">
    <w:abstractNumId w:val="13"/>
  </w:num>
  <w:num w:numId="16" w16cid:durableId="12270621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C4"/>
    <w:rsid w:val="00101F49"/>
    <w:rsid w:val="001260F9"/>
    <w:rsid w:val="001A55C4"/>
    <w:rsid w:val="002B7808"/>
    <w:rsid w:val="003236C1"/>
    <w:rsid w:val="003B71B0"/>
    <w:rsid w:val="00583985"/>
    <w:rsid w:val="0063023F"/>
    <w:rsid w:val="00636009"/>
    <w:rsid w:val="008429D3"/>
    <w:rsid w:val="008A29B4"/>
    <w:rsid w:val="008D3B2A"/>
    <w:rsid w:val="009C527A"/>
    <w:rsid w:val="00AD4BC4"/>
    <w:rsid w:val="00BD0528"/>
    <w:rsid w:val="00C201F1"/>
    <w:rsid w:val="00C73665"/>
    <w:rsid w:val="00C82388"/>
    <w:rsid w:val="00CB5DAC"/>
    <w:rsid w:val="00D266FA"/>
    <w:rsid w:val="00D96F4D"/>
    <w:rsid w:val="00EB3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924E"/>
  <w15:docId w15:val="{C0DD17CE-48D9-034D-A68C-0A2F7C8E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elraster1">
    <w:name w:val="Tabelraster1"/>
    <w:basedOn w:val="Standaardtabel"/>
    <w:next w:val="Tabelraster"/>
    <w:uiPriority w:val="59"/>
    <w:rsid w:val="00233ED6"/>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23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B70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70EF"/>
  </w:style>
  <w:style w:type="paragraph" w:styleId="Voettekst">
    <w:name w:val="footer"/>
    <w:basedOn w:val="Standaard"/>
    <w:link w:val="VoettekstChar"/>
    <w:uiPriority w:val="99"/>
    <w:unhideWhenUsed/>
    <w:rsid w:val="008B70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70EF"/>
  </w:style>
  <w:style w:type="paragraph" w:styleId="Lijstalinea">
    <w:name w:val="List Paragraph"/>
    <w:basedOn w:val="Standaard"/>
    <w:uiPriority w:val="34"/>
    <w:qFormat/>
    <w:rsid w:val="00353110"/>
    <w:pPr>
      <w:ind w:left="720"/>
      <w:contextualSpacing/>
    </w:pPr>
  </w:style>
  <w:style w:type="character" w:styleId="Hyperlink">
    <w:name w:val="Hyperlink"/>
    <w:basedOn w:val="Standaardalinea-lettertype"/>
    <w:uiPriority w:val="99"/>
    <w:semiHidden/>
    <w:unhideWhenUsed/>
    <w:rsid w:val="00BB3F46"/>
    <w:rPr>
      <w:color w:val="0000FF"/>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Voetnoottekst">
    <w:name w:val="footnote text"/>
    <w:basedOn w:val="Standaard"/>
    <w:link w:val="VoetnoottekstChar"/>
    <w:uiPriority w:val="99"/>
    <w:semiHidden/>
    <w:unhideWhenUsed/>
    <w:rsid w:val="003236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236C1"/>
    <w:rPr>
      <w:sz w:val="20"/>
      <w:szCs w:val="20"/>
    </w:rPr>
  </w:style>
  <w:style w:type="character" w:styleId="Voetnootmarkering">
    <w:name w:val="footnote reference"/>
    <w:basedOn w:val="Standaardalinea-lettertype"/>
    <w:uiPriority w:val="99"/>
    <w:semiHidden/>
    <w:unhideWhenUsed/>
    <w:rsid w:val="003236C1"/>
    <w:rPr>
      <w:vertAlign w:val="superscript"/>
    </w:rPr>
  </w:style>
  <w:style w:type="character" w:styleId="Paginanummer">
    <w:name w:val="page number"/>
    <w:basedOn w:val="Standaardalinea-lettertype"/>
    <w:uiPriority w:val="99"/>
    <w:semiHidden/>
    <w:unhideWhenUsed/>
    <w:rsid w:val="00101F49"/>
  </w:style>
  <w:style w:type="table" w:styleId="Rastertabel3-Accent6">
    <w:name w:val="Grid Table 3 Accent 6"/>
    <w:basedOn w:val="Standaardtabel"/>
    <w:uiPriority w:val="48"/>
    <w:rsid w:val="00101F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jsttabel2-Accent6">
    <w:name w:val="List Table 2 Accent 6"/>
    <w:basedOn w:val="Standaardtabel"/>
    <w:uiPriority w:val="47"/>
    <w:rsid w:val="00101F4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1licht-Accent6">
    <w:name w:val="List Table 1 Light Accent 6"/>
    <w:basedOn w:val="Standaardtabel"/>
    <w:uiPriority w:val="46"/>
    <w:rsid w:val="00101F4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wv-hanzeland.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especialiseerdonderwijs.nl/kennisbank/1-invulwijzer-ondersteuningsbehoeft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tTag_Note xmlns="f5c20f3f-a18d-4d32-88f4-25a917ccd9d4">
      <Terms xmlns="http://schemas.microsoft.com/office/infopath/2007/PartnerControls"/>
    </LitTag_Note>
    <TaxCatchAll xmlns="f5c20f3f-a18d-4d32-88f4-25a917ccd9d4" xsi:nil="true"/>
    <lcf76f155ced4ddcb4097134ff3c332f xmlns="4527e7b9-6169-495b-b935-33af4661a338">
      <Terms xmlns="http://schemas.microsoft.com/office/infopath/2007/PartnerControls"/>
    </lcf76f155ced4ddcb4097134ff3c332f>
    <LitCategory_Note xmlns="f5c20f3f-a18d-4d32-88f4-25a917ccd9d4">
      <Terms xmlns="http://schemas.microsoft.com/office/infopath/2007/PartnerControls"/>
    </LitCategory_Not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k+gWJ1aMP5tThbzoBuKCa8odYg==">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DB8FE0FDBA788428ED06A4B8FF88573" ma:contentTypeVersion="16" ma:contentTypeDescription="Een nieuw document maken." ma:contentTypeScope="" ma:versionID="80e8d6d4226d57643d3b292d8cbd8e1e">
  <xsd:schema xmlns:xsd="http://www.w3.org/2001/XMLSchema" xmlns:xs="http://www.w3.org/2001/XMLSchema" xmlns:p="http://schemas.microsoft.com/office/2006/metadata/properties" xmlns:ns2="f5c20f3f-a18d-4d32-88f4-25a917ccd9d4" xmlns:ns3="4527e7b9-6169-495b-b935-33af4661a338" targetNamespace="http://schemas.microsoft.com/office/2006/metadata/properties" ma:root="true" ma:fieldsID="3adb24496ea1e7a75fdcef67224485cc" ns2:_="" ns3:_="">
    <xsd:import namespace="f5c20f3f-a18d-4d32-88f4-25a917ccd9d4"/>
    <xsd:import namespace="4527e7b9-6169-495b-b935-33af4661a338"/>
    <xsd:element name="properties">
      <xsd:complexType>
        <xsd:sequence>
          <xsd:element name="documentManagement">
            <xsd:complexType>
              <xsd:all>
                <xsd:element ref="ns2:LitCategory_Note" minOccurs="0"/>
                <xsd:element ref="ns2:TaxCatchAll" minOccurs="0"/>
                <xsd:element ref="ns2:LitTag_Note"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20f3f-a18d-4d32-88f4-25a917ccd9d4" elementFormDefault="qualified">
    <xsd:import namespace="http://schemas.microsoft.com/office/2006/documentManagement/types"/>
    <xsd:import namespace="http://schemas.microsoft.com/office/infopath/2007/PartnerControls"/>
    <xsd:element name="LitCategory_Note" ma:index="9" nillable="true" ma:taxonomy="true" ma:internalName="LitCategory_Note" ma:taxonomyFieldName="LitCategory" ma:displayName="Categorieën" ma:fieldId="{39e012a4-b63e-4936-a4e9-2e0c2939ac1b}" ma:taxonomyMulti="true" ma:sspId="2b62fda1-405f-4eaa-8547-601d335f926f" ma:termSetId="5ee813a8-8821-4301-837f-7b314b8002b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677fa82-b117-45f9-bd64-a29b5878ba97}" ma:internalName="TaxCatchAll" ma:showField="CatchAllData" ma:web="f5c20f3f-a18d-4d32-88f4-25a917ccd9d4">
      <xsd:complexType>
        <xsd:complexContent>
          <xsd:extension base="dms:MultiChoiceLookup">
            <xsd:sequence>
              <xsd:element name="Value" type="dms:Lookup" maxOccurs="unbounded" minOccurs="0" nillable="true"/>
            </xsd:sequence>
          </xsd:extension>
        </xsd:complexContent>
      </xsd:complexType>
    </xsd:element>
    <xsd:element name="LitTag_Note" ma:index="12" nillable="true" ma:taxonomy="true" ma:internalName="LitTag_Note" ma:taxonomyFieldName="LitTag" ma:displayName="Tags" ma:fieldId="{21515f04-1c08-4b94-a6ed-630436679ed3}" ma:taxonomyMulti="true" ma:sspId="2b62fda1-405f-4eaa-8547-601d335f926f" ma:termSetId="6034cdbc-724b-47ea-a478-15b2785cf11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27e7b9-6169-495b-b935-33af4661a33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b62fda1-405f-4eaa-8547-601d335f926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65739-A9A1-4AB7-8358-3424BF73543D}">
  <ds:schemaRefs>
    <ds:schemaRef ds:uri="http://schemas.microsoft.com/office/2006/metadata/properties"/>
    <ds:schemaRef ds:uri="http://schemas.microsoft.com/office/infopath/2007/PartnerControls"/>
    <ds:schemaRef ds:uri="f5c20f3f-a18d-4d32-88f4-25a917ccd9d4"/>
    <ds:schemaRef ds:uri="4527e7b9-6169-495b-b935-33af4661a338"/>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37A6B50-BF46-44E7-A4D1-A6B7162342A0}">
  <ds:schemaRefs>
    <ds:schemaRef ds:uri="http://schemas.microsoft.com/sharepoint/v3/contenttype/forms"/>
  </ds:schemaRefs>
</ds:datastoreItem>
</file>

<file path=customXml/itemProps4.xml><?xml version="1.0" encoding="utf-8"?>
<ds:datastoreItem xmlns:ds="http://schemas.openxmlformats.org/officeDocument/2006/customXml" ds:itemID="{A838760A-FDFB-864D-8C2B-6676A98183C4}">
  <ds:schemaRefs>
    <ds:schemaRef ds:uri="http://schemas.openxmlformats.org/officeDocument/2006/bibliography"/>
  </ds:schemaRefs>
</ds:datastoreItem>
</file>

<file path=customXml/itemProps5.xml><?xml version="1.0" encoding="utf-8"?>
<ds:datastoreItem xmlns:ds="http://schemas.openxmlformats.org/officeDocument/2006/customXml" ds:itemID="{E4501CFD-F969-4530-9281-AD0CE4D0B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20f3f-a18d-4d32-88f4-25a917ccd9d4"/>
    <ds:schemaRef ds:uri="4527e7b9-6169-495b-b935-33af4661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6097</Characters>
  <Application>Microsoft Office Word</Application>
  <DocSecurity>0</DocSecurity>
  <Lines>50</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van de Braak</dc:creator>
  <cp:lastModifiedBy>Janine Kragt</cp:lastModifiedBy>
  <cp:revision>4</cp:revision>
  <dcterms:created xsi:type="dcterms:W3CDTF">2023-09-26T07:38:00Z</dcterms:created>
  <dcterms:modified xsi:type="dcterms:W3CDTF">2024-01-10T18:09:00Z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0x0101006DB8FE0FDBA788428ED06A4B8FF88573</vt:lpwstr>
  </property>
  <property fmtid="{D5CDD505-2E9C-101B-9397-08002B2CF9AE}" pid="3" name="LitTag">
    <vt:lpwstr/>
  </property>
  <property fmtid="{D5CDD505-2E9C-101B-9397-08002B2CF9AE}" pid="4" name="MediaServiceImageTags">
    <vt:lpwstr/>
  </property>
  <property fmtid="{D5CDD505-2E9C-101B-9397-08002B2CF9AE}" pid="5" name="LitCategory">
    <vt:lpwstr/>
  </property>
</Properties>
</file>