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B7A23" w14:textId="77777777" w:rsidR="004B3014" w:rsidRDefault="004B3014">
      <w:pPr>
        <w:rPr>
          <w:rFonts w:cs="Arial"/>
          <w:noProof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8"/>
        <w:gridCol w:w="4416"/>
      </w:tblGrid>
      <w:tr w:rsidR="004B3014" w:rsidRPr="00CC726F" w14:paraId="24370606" w14:textId="77777777" w:rsidTr="00F616A6">
        <w:tc>
          <w:tcPr>
            <w:tcW w:w="504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94FE2" w14:textId="77777777" w:rsidR="004B3014" w:rsidRPr="00CC726F" w:rsidRDefault="004B3014" w:rsidP="00F616A6">
            <w:pPr>
              <w:suppressAutoHyphens/>
              <w:autoSpaceDN w:val="0"/>
              <w:spacing w:after="80" w:line="280" w:lineRule="atLeast"/>
              <w:textAlignment w:val="baseline"/>
              <w:rPr>
                <w:rFonts w:cs="Arial"/>
                <w:b/>
                <w:sz w:val="20"/>
                <w:szCs w:val="20"/>
                <w:lang w:eastAsia="en-US"/>
              </w:rPr>
            </w:pPr>
          </w:p>
          <w:p w14:paraId="365A494D" w14:textId="77777777" w:rsidR="004B3014" w:rsidRPr="00E23364" w:rsidRDefault="004B3014" w:rsidP="00F616A6">
            <w:pPr>
              <w:suppressAutoHyphens/>
              <w:autoSpaceDN w:val="0"/>
              <w:spacing w:after="80" w:line="280" w:lineRule="atLeast"/>
              <w:textAlignment w:val="baseline"/>
              <w:rPr>
                <w:rFonts w:cs="Arial"/>
                <w:b/>
                <w:sz w:val="48"/>
                <w:szCs w:val="20"/>
                <w:lang w:eastAsia="en-US"/>
              </w:rPr>
            </w:pPr>
            <w:r w:rsidRPr="00E23364">
              <w:rPr>
                <w:rFonts w:cs="Arial"/>
                <w:b/>
                <w:sz w:val="48"/>
                <w:szCs w:val="20"/>
                <w:lang w:eastAsia="en-US"/>
              </w:rPr>
              <w:t>Basisondersteuning</w:t>
            </w:r>
          </w:p>
          <w:p w14:paraId="40BAE24B" w14:textId="77777777" w:rsidR="004B3014" w:rsidRPr="00CC726F" w:rsidRDefault="004B3014" w:rsidP="00F616A6">
            <w:pPr>
              <w:suppressAutoHyphens/>
              <w:autoSpaceDN w:val="0"/>
              <w:spacing w:after="80" w:line="280" w:lineRule="atLeast"/>
              <w:textAlignment w:val="baseline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E23364">
              <w:rPr>
                <w:rFonts w:cs="Arial"/>
                <w:b/>
                <w:sz w:val="28"/>
                <w:szCs w:val="20"/>
                <w:lang w:eastAsia="en-US"/>
              </w:rPr>
              <w:t>SWV VO 23.05</w:t>
            </w:r>
          </w:p>
        </w:tc>
        <w:tc>
          <w:tcPr>
            <w:tcW w:w="441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8307C" w14:textId="77777777" w:rsidR="004B3014" w:rsidRPr="00CC726F" w:rsidRDefault="004B3014" w:rsidP="00F616A6">
            <w:pPr>
              <w:suppressAutoHyphens/>
              <w:autoSpaceDN w:val="0"/>
              <w:spacing w:after="80" w:line="280" w:lineRule="atLeast"/>
              <w:textAlignment w:val="baseline"/>
              <w:rPr>
                <w:rFonts w:cs="Arial"/>
                <w:b/>
                <w:sz w:val="20"/>
                <w:szCs w:val="20"/>
                <w:lang w:eastAsia="en-US"/>
              </w:rPr>
            </w:pPr>
          </w:p>
          <w:p w14:paraId="6FB8EBB2" w14:textId="77777777" w:rsidR="004B3014" w:rsidRPr="00CC726F" w:rsidRDefault="004B3014" w:rsidP="00F616A6">
            <w:pPr>
              <w:suppressAutoHyphens/>
              <w:autoSpaceDN w:val="0"/>
              <w:spacing w:after="80" w:line="280" w:lineRule="atLeast"/>
              <w:jc w:val="center"/>
              <w:textAlignment w:val="baseline"/>
              <w:rPr>
                <w:rFonts w:cs="Arial"/>
                <w:b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 wp14:anchorId="6531BD49" wp14:editId="40377827">
                  <wp:extent cx="1619250" cy="996462"/>
                  <wp:effectExtent l="0" t="0" r="0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SWV VO 23 05 IJssel-Vech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972" cy="1004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014" w:rsidRPr="00CC726F" w14:paraId="5990DC8A" w14:textId="77777777" w:rsidTr="00F616A6">
        <w:tc>
          <w:tcPr>
            <w:tcW w:w="9464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DF7B" w14:textId="77777777" w:rsidR="004B3014" w:rsidRPr="00CC726F" w:rsidRDefault="004B3014" w:rsidP="00F616A6">
            <w:pPr>
              <w:suppressAutoHyphens/>
              <w:autoSpaceDN w:val="0"/>
              <w:spacing w:line="240" w:lineRule="auto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</w:p>
          <w:p w14:paraId="00006095" w14:textId="77777777" w:rsidR="004B3014" w:rsidRPr="00CC726F" w:rsidRDefault="004B3014" w:rsidP="00F616A6">
            <w:pPr>
              <w:suppressAutoHyphens/>
              <w:autoSpaceDN w:val="0"/>
              <w:spacing w:line="240" w:lineRule="auto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Het samenwerkingsverband stelt zich – conform de wet op het voortgezet onderwijs en de wet expertise centra – ten doel een samenhangend geheel van ondersteuningsvoorzieningen binnen en tussen de VO</w:t>
            </w:r>
            <w:r>
              <w:rPr>
                <w:rFonts w:cs="Arial"/>
                <w:sz w:val="20"/>
                <w:szCs w:val="20"/>
                <w:lang w:eastAsia="en-US"/>
              </w:rPr>
              <w:t>-</w:t>
            </w:r>
            <w:r w:rsidRPr="00CC726F">
              <w:rPr>
                <w:rFonts w:cs="Arial"/>
                <w:sz w:val="20"/>
                <w:szCs w:val="20"/>
                <w:lang w:eastAsia="en-US"/>
              </w:rPr>
              <w:t xml:space="preserve"> scholen en VSO</w:t>
            </w:r>
            <w:r>
              <w:rPr>
                <w:rFonts w:cs="Arial"/>
                <w:sz w:val="20"/>
                <w:szCs w:val="20"/>
                <w:lang w:eastAsia="en-US"/>
              </w:rPr>
              <w:t>-</w:t>
            </w:r>
            <w:r w:rsidRPr="00CC726F">
              <w:rPr>
                <w:rFonts w:cs="Arial"/>
                <w:sz w:val="20"/>
                <w:szCs w:val="20"/>
                <w:lang w:eastAsia="en-US"/>
              </w:rPr>
              <w:t>scholen voor cluster 3 en 4 in onze regio te realiseren. Dit doen wij</w:t>
            </w:r>
            <w:r w:rsidRPr="00CC726F">
              <w:rPr>
                <w:rFonts w:cs="Arial"/>
                <w:sz w:val="20"/>
                <w:szCs w:val="20"/>
                <w:vertAlign w:val="superscript"/>
                <w:lang w:eastAsia="en-US"/>
              </w:rPr>
              <w:footnoteReference w:id="1"/>
            </w:r>
            <w:r w:rsidRPr="00CC726F">
              <w:rPr>
                <w:rFonts w:cs="Arial"/>
                <w:sz w:val="20"/>
                <w:szCs w:val="20"/>
                <w:lang w:eastAsia="en-US"/>
              </w:rPr>
              <w:t xml:space="preserve"> zodanig dat leerlingen een ononderbroken ontwikkelingsproces kunnen doormaken en leerlingen die extra ondersteuning behoeven een zo passend mogelijke plaats in het onderwijs krijgen.</w:t>
            </w:r>
          </w:p>
          <w:p w14:paraId="2985E103" w14:textId="77777777" w:rsidR="004B3014" w:rsidRPr="00CC726F" w:rsidRDefault="004B3014" w:rsidP="00F616A6">
            <w:pPr>
              <w:suppressAutoHyphens/>
              <w:autoSpaceDN w:val="0"/>
              <w:spacing w:line="240" w:lineRule="auto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Bij een passend</w:t>
            </w:r>
            <w:r>
              <w:rPr>
                <w:rFonts w:cs="Arial"/>
                <w:sz w:val="20"/>
                <w:szCs w:val="20"/>
                <w:lang w:eastAsia="en-US"/>
              </w:rPr>
              <w:t>e</w:t>
            </w:r>
            <w:r w:rsidRPr="00CC726F">
              <w:rPr>
                <w:rFonts w:cs="Arial"/>
                <w:sz w:val="20"/>
                <w:szCs w:val="20"/>
                <w:lang w:eastAsia="en-US"/>
              </w:rPr>
              <w:t xml:space="preserve"> plaats in het onderwijs zullen wij steeds uitgaan van een drietal ankerpunten:</w:t>
            </w:r>
          </w:p>
          <w:p w14:paraId="1016025E" w14:textId="77777777" w:rsidR="004B3014" w:rsidRPr="00CC726F" w:rsidRDefault="004B3014" w:rsidP="004B3014">
            <w:pPr>
              <w:numPr>
                <w:ilvl w:val="0"/>
                <w:numId w:val="10"/>
              </w:numPr>
              <w:suppressAutoHyphens/>
              <w:autoSpaceDN w:val="0"/>
              <w:spacing w:line="240" w:lineRule="auto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Het ontwikkelingspotentieel van de leerling,</w:t>
            </w:r>
          </w:p>
          <w:p w14:paraId="37657BFB" w14:textId="77777777" w:rsidR="004B3014" w:rsidRPr="00CC726F" w:rsidRDefault="004B3014" w:rsidP="004B3014">
            <w:pPr>
              <w:numPr>
                <w:ilvl w:val="0"/>
                <w:numId w:val="10"/>
              </w:numPr>
              <w:suppressAutoHyphens/>
              <w:autoSpaceDN w:val="0"/>
              <w:spacing w:line="240" w:lineRule="auto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De wens van de ouders, en</w:t>
            </w:r>
          </w:p>
          <w:p w14:paraId="4B522FFD" w14:textId="77777777" w:rsidR="004B3014" w:rsidRPr="00CC726F" w:rsidRDefault="004B3014" w:rsidP="004B3014">
            <w:pPr>
              <w:numPr>
                <w:ilvl w:val="0"/>
                <w:numId w:val="10"/>
              </w:numPr>
              <w:suppressAutoHyphens/>
              <w:autoSpaceDN w:val="0"/>
              <w:spacing w:line="240" w:lineRule="auto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De (on)mogelijkheden van de school een passend onderwijstraject aan te bieden.</w:t>
            </w:r>
          </w:p>
          <w:p w14:paraId="2B07D4A7" w14:textId="77777777" w:rsidR="004B3014" w:rsidRPr="00CC726F" w:rsidRDefault="004B3014" w:rsidP="00F616A6">
            <w:pPr>
              <w:suppressAutoHyphens/>
              <w:autoSpaceDN w:val="0"/>
              <w:spacing w:line="240" w:lineRule="auto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</w:p>
          <w:p w14:paraId="6675D90A" w14:textId="77777777" w:rsidR="004B3014" w:rsidRPr="00CC726F" w:rsidRDefault="004B3014" w:rsidP="00F616A6">
            <w:pPr>
              <w:suppressAutoHyphens/>
              <w:autoSpaceDN w:val="0"/>
              <w:spacing w:line="240" w:lineRule="auto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De wetgever geeft tevens aan dat onder deze doelstelling begrepen dient te worden de b</w:t>
            </w:r>
            <w:r>
              <w:rPr>
                <w:rFonts w:cs="Arial"/>
                <w:sz w:val="20"/>
                <w:szCs w:val="20"/>
                <w:lang w:eastAsia="en-US"/>
              </w:rPr>
              <w:t>asisondersteuningsvoorzieningen</w:t>
            </w:r>
            <w:r w:rsidRPr="00CC726F">
              <w:rPr>
                <w:rFonts w:cs="Arial"/>
                <w:sz w:val="20"/>
                <w:szCs w:val="20"/>
                <w:lang w:eastAsia="en-US"/>
              </w:rPr>
              <w:t xml:space="preserve"> die op alle vestigingen van scholen in het samenwerkingsverband aanwezig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dienen te </w:t>
            </w:r>
            <w:r w:rsidRPr="00CC726F">
              <w:rPr>
                <w:rFonts w:cs="Arial"/>
                <w:sz w:val="20"/>
                <w:szCs w:val="20"/>
                <w:lang w:eastAsia="en-US"/>
              </w:rPr>
              <w:t>zijn. (WVO artikel 17a lid 2 en lid 8a en de WEC artikel 28a.).</w:t>
            </w:r>
          </w:p>
          <w:p w14:paraId="521454AF" w14:textId="77777777" w:rsidR="004B3014" w:rsidRPr="00CC726F" w:rsidRDefault="004B3014" w:rsidP="00F616A6">
            <w:pPr>
              <w:suppressAutoHyphens/>
              <w:autoSpaceDN w:val="0"/>
              <w:spacing w:line="240" w:lineRule="auto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Om deze basisondersteuning te monitoren is afgesproken dat besturen verplicht zijn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in het Algemeen B</w:t>
            </w:r>
            <w:r w:rsidRPr="00CC726F">
              <w:rPr>
                <w:rFonts w:cs="Arial"/>
                <w:sz w:val="20"/>
                <w:szCs w:val="20"/>
                <w:lang w:eastAsia="en-US"/>
              </w:rPr>
              <w:t xml:space="preserve">estuur elkaar te informeren over de kwaliteit van de basisondersteuning en bij eventuele omissies </w:t>
            </w:r>
            <w:r>
              <w:rPr>
                <w:rFonts w:cs="Arial"/>
                <w:sz w:val="20"/>
                <w:szCs w:val="20"/>
                <w:lang w:eastAsia="en-US"/>
              </w:rPr>
              <w:t>planvorming te plegen</w:t>
            </w:r>
            <w:r w:rsidRPr="00CC726F">
              <w:rPr>
                <w:rFonts w:cs="Arial"/>
                <w:sz w:val="20"/>
                <w:szCs w:val="20"/>
                <w:lang w:eastAsia="en-US"/>
              </w:rPr>
              <w:t xml:space="preserve"> om deze op te lossen.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Het samenwerkingsverband organiseert tweejaarlijks een meting.</w:t>
            </w:r>
          </w:p>
          <w:p w14:paraId="7101A7AC" w14:textId="77777777" w:rsidR="004B3014" w:rsidRPr="00CC726F" w:rsidRDefault="004B3014" w:rsidP="00F616A6">
            <w:pPr>
              <w:suppressAutoHyphens/>
              <w:autoSpaceDN w:val="0"/>
              <w:spacing w:line="240" w:lineRule="auto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</w:p>
          <w:p w14:paraId="678A531D" w14:textId="77777777" w:rsidR="004B3014" w:rsidRPr="006122E3" w:rsidRDefault="004B3014" w:rsidP="00F616A6">
            <w:pPr>
              <w:suppressAutoHyphens/>
              <w:autoSpaceDN w:val="0"/>
              <w:spacing w:line="240" w:lineRule="auto"/>
              <w:textAlignment w:val="baseline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6122E3">
              <w:rPr>
                <w:rFonts w:cs="Arial"/>
                <w:b/>
                <w:sz w:val="20"/>
                <w:szCs w:val="20"/>
                <w:lang w:eastAsia="en-US"/>
              </w:rPr>
              <w:t>De door ons vastgestelde basisondersteuning (zie ondersteuningsplan en bronnenboek)  bestaat uit de volgende standaarden en indicatoren:</w:t>
            </w:r>
          </w:p>
          <w:p w14:paraId="40A37373" w14:textId="77777777" w:rsidR="004B3014" w:rsidRPr="00CC726F" w:rsidRDefault="004B3014" w:rsidP="00F616A6">
            <w:pPr>
              <w:tabs>
                <w:tab w:val="left" w:pos="1134"/>
                <w:tab w:val="left" w:pos="1531"/>
                <w:tab w:val="left" w:pos="1928"/>
                <w:tab w:val="left" w:pos="2325"/>
                <w:tab w:val="left" w:pos="2722"/>
                <w:tab w:val="left" w:pos="3119"/>
                <w:tab w:val="left" w:pos="3515"/>
                <w:tab w:val="left" w:pos="3912"/>
              </w:tabs>
              <w:suppressAutoHyphens/>
              <w:autoSpaceDN w:val="0"/>
              <w:spacing w:line="280" w:lineRule="atLeast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25698B34" w14:textId="77777777" w:rsidR="004B3014" w:rsidRPr="00CC726F" w:rsidRDefault="004B3014" w:rsidP="004B3014">
      <w:pPr>
        <w:suppressAutoHyphens/>
        <w:autoSpaceDN w:val="0"/>
        <w:spacing w:after="80" w:line="280" w:lineRule="atLeast"/>
        <w:textAlignment w:val="baseline"/>
        <w:rPr>
          <w:rFonts w:cs="Arial"/>
          <w:b/>
          <w:sz w:val="20"/>
          <w:szCs w:val="20"/>
          <w:lang w:eastAsia="en-US"/>
        </w:rPr>
      </w:pPr>
    </w:p>
    <w:tbl>
      <w:tblPr>
        <w:tblW w:w="7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5"/>
      </w:tblGrid>
      <w:tr w:rsidR="004B3014" w:rsidRPr="00CC726F" w14:paraId="7D4AAA7B" w14:textId="77777777" w:rsidTr="00F616A6"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5DF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E0109" w14:textId="77777777" w:rsidR="004B3014" w:rsidRPr="00CC726F" w:rsidRDefault="004B3014" w:rsidP="00F616A6">
            <w:pPr>
              <w:suppressAutoHyphens/>
              <w:autoSpaceDE w:val="0"/>
              <w:autoSpaceDN w:val="0"/>
              <w:spacing w:after="80" w:line="260" w:lineRule="atLeast"/>
              <w:textAlignment w:val="baseline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b/>
                <w:sz w:val="20"/>
                <w:szCs w:val="20"/>
                <w:lang w:eastAsia="en-US"/>
              </w:rPr>
              <w:t>Standaard 1:</w:t>
            </w:r>
            <w:r w:rsidRPr="00CC726F">
              <w:rPr>
                <w:rFonts w:eastAsia="Times New Roman" w:cs="Arial"/>
                <w:b/>
                <w:sz w:val="20"/>
                <w:szCs w:val="20"/>
              </w:rPr>
              <w:t xml:space="preserve"> Leerlingen ontwikkelen zich op onze school in een veilige omgeving.</w:t>
            </w:r>
          </w:p>
        </w:tc>
      </w:tr>
      <w:tr w:rsidR="004B3014" w:rsidRPr="00CC726F" w14:paraId="7379F885" w14:textId="77777777" w:rsidTr="00F616A6"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B2652" w14:textId="77777777" w:rsidR="004B3014" w:rsidRPr="00CC726F" w:rsidRDefault="004B3014" w:rsidP="00F616A6">
            <w:pPr>
              <w:suppressAutoHyphens/>
              <w:autoSpaceDN w:val="0"/>
              <w:spacing w:line="260" w:lineRule="atLeast"/>
              <w:rPr>
                <w:rFonts w:eastAsia="Times New Roman" w:cs="Arial"/>
                <w:i/>
                <w:sz w:val="20"/>
                <w:szCs w:val="20"/>
                <w:lang w:val="pt-BR"/>
              </w:rPr>
            </w:pPr>
            <w:r w:rsidRPr="00CC726F">
              <w:rPr>
                <w:rFonts w:eastAsia="Times New Roman" w:cs="Arial"/>
                <w:i/>
                <w:sz w:val="20"/>
                <w:szCs w:val="20"/>
                <w:lang w:val="pt-BR"/>
              </w:rPr>
              <w:t>Indicatoren:</w:t>
            </w:r>
          </w:p>
        </w:tc>
      </w:tr>
      <w:tr w:rsidR="004B3014" w:rsidRPr="00CC726F" w14:paraId="15642F61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FF344" w14:textId="77777777" w:rsidR="004B3014" w:rsidRPr="00CC726F" w:rsidRDefault="004B3014" w:rsidP="004B3014">
            <w:pPr>
              <w:numPr>
                <w:ilvl w:val="0"/>
                <w:numId w:val="1"/>
              </w:numPr>
              <w:suppressAutoHyphens/>
              <w:autoSpaceDN w:val="0"/>
              <w:spacing w:after="80" w:line="28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Wij gaan vertrouwelijk om met informatie over leerlingen.</w:t>
            </w:r>
          </w:p>
        </w:tc>
      </w:tr>
      <w:tr w:rsidR="004B3014" w:rsidRPr="00CC726F" w14:paraId="521493DE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A4E24" w14:textId="77777777" w:rsidR="004B3014" w:rsidRPr="00CC726F" w:rsidRDefault="004B3014" w:rsidP="004B3014">
            <w:pPr>
              <w:numPr>
                <w:ilvl w:val="0"/>
                <w:numId w:val="1"/>
              </w:numPr>
              <w:suppressAutoHyphens/>
              <w:autoSpaceDN w:val="0"/>
              <w:spacing w:after="80" w:line="28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Onze leerlingen voelen zich veilig op school.</w:t>
            </w:r>
          </w:p>
        </w:tc>
      </w:tr>
      <w:tr w:rsidR="004B3014" w:rsidRPr="00CC726F" w14:paraId="246A2DEB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98EDA" w14:textId="77777777" w:rsidR="004B3014" w:rsidRPr="00CC726F" w:rsidRDefault="004B3014" w:rsidP="00F616A6">
            <w:pPr>
              <w:suppressAutoHyphens/>
              <w:autoSpaceDN w:val="0"/>
              <w:spacing w:after="80" w:line="240" w:lineRule="auto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3.  Wij zorgen voor respectvolle omgangsvormen in de school.</w:t>
            </w:r>
          </w:p>
        </w:tc>
      </w:tr>
      <w:tr w:rsidR="004B3014" w:rsidRPr="00CC726F" w14:paraId="29238842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0596E" w14:textId="77777777" w:rsidR="004B3014" w:rsidRPr="00CC726F" w:rsidRDefault="004B3014" w:rsidP="004B3014">
            <w:pPr>
              <w:numPr>
                <w:ilvl w:val="0"/>
                <w:numId w:val="2"/>
              </w:numPr>
              <w:suppressAutoHyphens/>
              <w:autoSpaceDN w:val="0"/>
              <w:spacing w:after="80" w:line="28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Wij hanteren regels voor veiligheid en omgangsvormen.</w:t>
            </w:r>
          </w:p>
        </w:tc>
      </w:tr>
      <w:tr w:rsidR="004B3014" w:rsidRPr="00CC726F" w14:paraId="5315513C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F27C3" w14:textId="77777777" w:rsidR="004B3014" w:rsidRPr="00CC726F" w:rsidRDefault="004B3014" w:rsidP="004B3014">
            <w:pPr>
              <w:numPr>
                <w:ilvl w:val="0"/>
                <w:numId w:val="2"/>
              </w:numPr>
              <w:suppressAutoHyphens/>
              <w:autoSpaceDN w:val="0"/>
              <w:spacing w:after="80" w:line="28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Wij bevragen leerlingen over hun veiligheidsbeleving.</w:t>
            </w:r>
          </w:p>
        </w:tc>
      </w:tr>
      <w:tr w:rsidR="004B3014" w:rsidRPr="00CC726F" w14:paraId="18A765F5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A4C20" w14:textId="77777777" w:rsidR="004B3014" w:rsidRPr="00CC726F" w:rsidRDefault="004B3014" w:rsidP="004B3014">
            <w:pPr>
              <w:numPr>
                <w:ilvl w:val="0"/>
                <w:numId w:val="2"/>
              </w:numPr>
              <w:suppressAutoHyphens/>
              <w:autoSpaceDN w:val="0"/>
              <w:spacing w:after="80" w:line="28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Wij hebben zicht op incidenten die zich voordoen, middels een registratiesysteem.</w:t>
            </w:r>
          </w:p>
        </w:tc>
      </w:tr>
      <w:tr w:rsidR="004B3014" w:rsidRPr="00CC726F" w14:paraId="1F3DFECE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F2511" w14:textId="77777777" w:rsidR="004B3014" w:rsidRPr="00CC726F" w:rsidRDefault="004B3014" w:rsidP="00F616A6">
            <w:pPr>
              <w:suppressAutoHyphens/>
              <w:autoSpaceDN w:val="0"/>
              <w:spacing w:after="80" w:line="240" w:lineRule="auto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7.  Ons beleid is gericht op het voorkomen van incidenten.</w:t>
            </w:r>
          </w:p>
        </w:tc>
      </w:tr>
      <w:tr w:rsidR="004B3014" w:rsidRPr="00CC726F" w14:paraId="4129F6F5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4E174" w14:textId="77777777" w:rsidR="004B3014" w:rsidRPr="00CC726F" w:rsidRDefault="004B3014" w:rsidP="00F616A6">
            <w:pPr>
              <w:suppressAutoHyphens/>
              <w:autoSpaceDN w:val="0"/>
              <w:spacing w:after="80" w:line="240" w:lineRule="auto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8.  Ons beleid is gericht op het aanpakken van incidenten.</w:t>
            </w:r>
          </w:p>
        </w:tc>
      </w:tr>
    </w:tbl>
    <w:p w14:paraId="01F3EA5A" w14:textId="77777777" w:rsidR="004B3014" w:rsidRPr="00CC726F" w:rsidRDefault="004B3014" w:rsidP="004B3014">
      <w:pPr>
        <w:tabs>
          <w:tab w:val="left" w:pos="737"/>
          <w:tab w:val="left" w:pos="1134"/>
          <w:tab w:val="left" w:pos="1531"/>
          <w:tab w:val="left" w:pos="1928"/>
          <w:tab w:val="left" w:pos="2325"/>
          <w:tab w:val="left" w:pos="2722"/>
          <w:tab w:val="left" w:pos="3119"/>
          <w:tab w:val="left" w:pos="3515"/>
          <w:tab w:val="left" w:pos="3912"/>
        </w:tabs>
        <w:suppressAutoHyphens/>
        <w:autoSpaceDN w:val="0"/>
        <w:spacing w:line="280" w:lineRule="atLeast"/>
        <w:rPr>
          <w:rFonts w:eastAsia="Times New Roman" w:cs="Arial"/>
          <w:sz w:val="20"/>
          <w:szCs w:val="20"/>
        </w:rPr>
      </w:pPr>
    </w:p>
    <w:p w14:paraId="05722DE7" w14:textId="77777777" w:rsidR="004B3014" w:rsidRPr="00CC726F" w:rsidRDefault="004B3014" w:rsidP="004B3014">
      <w:pPr>
        <w:tabs>
          <w:tab w:val="left" w:pos="737"/>
          <w:tab w:val="left" w:pos="1134"/>
          <w:tab w:val="left" w:pos="1531"/>
          <w:tab w:val="left" w:pos="1928"/>
          <w:tab w:val="left" w:pos="2325"/>
          <w:tab w:val="left" w:pos="2722"/>
          <w:tab w:val="left" w:pos="3119"/>
          <w:tab w:val="left" w:pos="3515"/>
          <w:tab w:val="left" w:pos="3912"/>
        </w:tabs>
        <w:suppressAutoHyphens/>
        <w:autoSpaceDN w:val="0"/>
        <w:spacing w:line="280" w:lineRule="atLeast"/>
        <w:rPr>
          <w:rFonts w:eastAsia="Times New Roman" w:cs="Arial"/>
          <w:sz w:val="20"/>
          <w:szCs w:val="20"/>
        </w:rPr>
      </w:pPr>
    </w:p>
    <w:p w14:paraId="0857BB09" w14:textId="77777777" w:rsidR="004B3014" w:rsidRPr="00CC726F" w:rsidRDefault="004B3014" w:rsidP="004B3014">
      <w:pPr>
        <w:tabs>
          <w:tab w:val="left" w:pos="737"/>
          <w:tab w:val="left" w:pos="1134"/>
          <w:tab w:val="left" w:pos="1531"/>
          <w:tab w:val="left" w:pos="1928"/>
          <w:tab w:val="left" w:pos="2325"/>
          <w:tab w:val="left" w:pos="2722"/>
          <w:tab w:val="left" w:pos="3119"/>
          <w:tab w:val="left" w:pos="3515"/>
          <w:tab w:val="left" w:pos="3912"/>
        </w:tabs>
        <w:suppressAutoHyphens/>
        <w:autoSpaceDN w:val="0"/>
        <w:spacing w:line="280" w:lineRule="atLeast"/>
        <w:rPr>
          <w:rFonts w:eastAsia="Times New Roman" w:cs="Arial"/>
          <w:sz w:val="20"/>
          <w:szCs w:val="20"/>
        </w:rPr>
      </w:pPr>
    </w:p>
    <w:tbl>
      <w:tblPr>
        <w:tblW w:w="7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5"/>
      </w:tblGrid>
      <w:tr w:rsidR="004B3014" w:rsidRPr="00CC726F" w14:paraId="5A52D737" w14:textId="77777777" w:rsidTr="00F616A6"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5DF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EF0A6" w14:textId="77777777" w:rsidR="004B3014" w:rsidRPr="00CC726F" w:rsidRDefault="004B3014" w:rsidP="00F616A6">
            <w:pPr>
              <w:suppressAutoHyphens/>
              <w:autoSpaceDE w:val="0"/>
              <w:autoSpaceDN w:val="0"/>
              <w:spacing w:after="80" w:line="260" w:lineRule="atLeast"/>
              <w:textAlignment w:val="baseline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b/>
                <w:sz w:val="20"/>
                <w:szCs w:val="20"/>
                <w:lang w:eastAsia="en-US"/>
              </w:rPr>
              <w:lastRenderedPageBreak/>
              <w:t xml:space="preserve">Standaard 2: </w:t>
            </w:r>
            <w:r w:rsidRPr="00CC726F">
              <w:rPr>
                <w:rFonts w:eastAsia="Times New Roman" w:cs="Arial"/>
                <w:b/>
                <w:bCs/>
                <w:sz w:val="20"/>
                <w:szCs w:val="20"/>
              </w:rPr>
              <w:t>Wij werken met methoden en aanpakken die afgestemd zijn op verschillen tussen leerlingen</w:t>
            </w:r>
          </w:p>
        </w:tc>
      </w:tr>
      <w:tr w:rsidR="004B3014" w:rsidRPr="00CC726F" w14:paraId="102AD248" w14:textId="77777777" w:rsidTr="00F616A6"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733CB" w14:textId="77777777" w:rsidR="004B3014" w:rsidRPr="00CC726F" w:rsidRDefault="004B3014" w:rsidP="00F616A6">
            <w:pPr>
              <w:suppressAutoHyphens/>
              <w:autoSpaceDN w:val="0"/>
              <w:spacing w:line="260" w:lineRule="atLeast"/>
              <w:rPr>
                <w:rFonts w:eastAsia="Times New Roman" w:cs="Arial"/>
                <w:i/>
                <w:sz w:val="20"/>
                <w:szCs w:val="20"/>
                <w:lang w:val="pt-BR"/>
              </w:rPr>
            </w:pPr>
            <w:r w:rsidRPr="00CC726F">
              <w:rPr>
                <w:rFonts w:eastAsia="Times New Roman" w:cs="Arial"/>
                <w:i/>
                <w:sz w:val="20"/>
                <w:szCs w:val="20"/>
                <w:lang w:val="pt-BR"/>
              </w:rPr>
              <w:t>Indicatoren:</w:t>
            </w:r>
          </w:p>
        </w:tc>
      </w:tr>
      <w:tr w:rsidR="004B3014" w:rsidRPr="00CC726F" w14:paraId="6F4B5C56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D1DE56" w14:textId="77777777" w:rsidR="004B3014" w:rsidRPr="00CC726F" w:rsidRDefault="004B3014" w:rsidP="00F616A6">
            <w:pPr>
              <w:tabs>
                <w:tab w:val="left" w:pos="-534"/>
                <w:tab w:val="left" w:pos="317"/>
              </w:tabs>
              <w:suppressAutoHyphens/>
              <w:autoSpaceDN w:val="0"/>
              <w:spacing w:after="80" w:line="280" w:lineRule="atLeast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1. Wij hebben extra (orthodidactische) materialen.</w:t>
            </w:r>
          </w:p>
        </w:tc>
      </w:tr>
      <w:tr w:rsidR="004B3014" w:rsidRPr="00CC726F" w14:paraId="71159F33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239F1" w14:textId="77777777" w:rsidR="004B3014" w:rsidRPr="00CC726F" w:rsidRDefault="004B3014" w:rsidP="00F616A6">
            <w:pPr>
              <w:tabs>
                <w:tab w:val="left" w:pos="-534"/>
                <w:tab w:val="left" w:pos="317"/>
              </w:tabs>
              <w:suppressAutoHyphens/>
              <w:autoSpaceDN w:val="0"/>
              <w:spacing w:after="80" w:line="280" w:lineRule="atLeast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2. Wij bieden extra leerstof aan voor leerlingen met achterstanden</w:t>
            </w:r>
            <w:r>
              <w:rPr>
                <w:rFonts w:cs="Arial"/>
                <w:sz w:val="20"/>
                <w:szCs w:val="20"/>
                <w:lang w:eastAsia="en-US"/>
              </w:rPr>
              <w:t>.</w:t>
            </w:r>
          </w:p>
        </w:tc>
      </w:tr>
      <w:tr w:rsidR="004B3014" w:rsidRPr="00CC726F" w14:paraId="6251EEC8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960C2" w14:textId="77777777" w:rsidR="004B3014" w:rsidRPr="00CC726F" w:rsidRDefault="004B3014" w:rsidP="00F616A6">
            <w:pPr>
              <w:tabs>
                <w:tab w:val="left" w:pos="-534"/>
                <w:tab w:val="left" w:pos="317"/>
              </w:tabs>
              <w:suppressAutoHyphens/>
              <w:autoSpaceDN w:val="0"/>
              <w:spacing w:after="80" w:line="280" w:lineRule="atLeast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3. Wij bieden extra tijd voor leerlingen met achterstanden</w:t>
            </w:r>
            <w:r>
              <w:rPr>
                <w:rFonts w:cs="Arial"/>
                <w:sz w:val="20"/>
                <w:szCs w:val="20"/>
                <w:lang w:eastAsia="en-US"/>
              </w:rPr>
              <w:t>.</w:t>
            </w:r>
          </w:p>
        </w:tc>
      </w:tr>
      <w:tr w:rsidR="004B3014" w:rsidRPr="00CC726F" w14:paraId="17DB0B2E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2559B" w14:textId="77777777" w:rsidR="004B3014" w:rsidRPr="00CC726F" w:rsidRDefault="004B3014" w:rsidP="00F616A6">
            <w:pPr>
              <w:suppressAutoHyphens/>
              <w:autoSpaceDN w:val="0"/>
              <w:spacing w:after="80" w:line="240" w:lineRule="auto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4. Wij stemmen de leerstof af op verschillen tussen de leerlingen.</w:t>
            </w:r>
          </w:p>
        </w:tc>
      </w:tr>
      <w:tr w:rsidR="004B3014" w:rsidRPr="00CC726F" w14:paraId="01F69171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89E88" w14:textId="77777777" w:rsidR="004B3014" w:rsidRPr="00CC726F" w:rsidRDefault="004B3014" w:rsidP="00F616A6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line="260" w:lineRule="atLeast"/>
              <w:rPr>
                <w:rFonts w:eastAsia="Times New Roman" w:cs="Arial"/>
                <w:sz w:val="20"/>
                <w:szCs w:val="20"/>
              </w:rPr>
            </w:pPr>
            <w:r w:rsidRPr="00CC726F">
              <w:rPr>
                <w:rFonts w:eastAsia="Times New Roman" w:cs="Arial"/>
                <w:sz w:val="20"/>
                <w:szCs w:val="20"/>
              </w:rPr>
              <w:t>5. Wij stemmen de onderwijstijd af op verschillen tussen leerlingen.</w:t>
            </w:r>
          </w:p>
        </w:tc>
      </w:tr>
      <w:tr w:rsidR="004B3014" w:rsidRPr="00CC726F" w14:paraId="1A7C636A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63AD8" w14:textId="77777777" w:rsidR="004B3014" w:rsidRPr="00CC726F" w:rsidRDefault="004B3014" w:rsidP="00F616A6">
            <w:pPr>
              <w:tabs>
                <w:tab w:val="left" w:pos="175"/>
              </w:tabs>
              <w:suppressAutoHyphens/>
              <w:autoSpaceDN w:val="0"/>
              <w:spacing w:after="80" w:line="280" w:lineRule="atLeast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6. Wij stemmen de werkvormen af.</w:t>
            </w:r>
          </w:p>
        </w:tc>
      </w:tr>
      <w:tr w:rsidR="004B3014" w:rsidRPr="00CC726F" w14:paraId="31D22171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E9620" w14:textId="77777777" w:rsidR="004B3014" w:rsidRPr="00CC726F" w:rsidRDefault="004B3014" w:rsidP="00F616A6">
            <w:pPr>
              <w:tabs>
                <w:tab w:val="left" w:pos="175"/>
              </w:tabs>
              <w:suppressAutoHyphens/>
              <w:autoSpaceDN w:val="0"/>
              <w:spacing w:after="80" w:line="280" w:lineRule="atLeast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7. Wij geven leerlingen direct</w:t>
            </w:r>
            <w:r w:rsidRPr="00CC726F">
              <w:rPr>
                <w:rFonts w:cs="Arial"/>
                <w:sz w:val="20"/>
                <w:szCs w:val="20"/>
                <w:lang w:eastAsia="en-US"/>
              </w:rPr>
              <w:t xml:space="preserve"> feedback.</w:t>
            </w:r>
          </w:p>
        </w:tc>
      </w:tr>
      <w:tr w:rsidR="004B3014" w:rsidRPr="00CC726F" w14:paraId="3F5D1543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9C164" w14:textId="77777777" w:rsidR="004B3014" w:rsidRPr="00CC726F" w:rsidRDefault="004B3014" w:rsidP="00F616A6">
            <w:pPr>
              <w:tabs>
                <w:tab w:val="left" w:pos="175"/>
              </w:tabs>
              <w:suppressAutoHyphens/>
              <w:autoSpaceDN w:val="0"/>
              <w:spacing w:after="80" w:line="280" w:lineRule="atLeast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8. Wij stemmen de instructie af op verschillen tussen de leerlingen.</w:t>
            </w:r>
          </w:p>
        </w:tc>
      </w:tr>
      <w:tr w:rsidR="004B3014" w:rsidRPr="00CC726F" w14:paraId="78916CE2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56F72" w14:textId="77777777" w:rsidR="004B3014" w:rsidRPr="00CC726F" w:rsidRDefault="004B3014" w:rsidP="00F616A6">
            <w:pPr>
              <w:suppressAutoHyphens/>
              <w:autoSpaceDN w:val="0"/>
              <w:spacing w:after="80" w:line="240" w:lineRule="auto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9. Wij stemmen de verwerking af op verschillen tussen de leerlingen.</w:t>
            </w:r>
          </w:p>
        </w:tc>
      </w:tr>
    </w:tbl>
    <w:p w14:paraId="7E0B1FB2" w14:textId="77777777" w:rsidR="004B3014" w:rsidRPr="00CC726F" w:rsidRDefault="004B3014" w:rsidP="004B3014">
      <w:pPr>
        <w:tabs>
          <w:tab w:val="left" w:pos="360"/>
          <w:tab w:val="left" w:pos="737"/>
          <w:tab w:val="left" w:pos="1134"/>
          <w:tab w:val="left" w:pos="1531"/>
          <w:tab w:val="left" w:pos="1928"/>
          <w:tab w:val="left" w:pos="2325"/>
          <w:tab w:val="left" w:pos="2722"/>
          <w:tab w:val="left" w:pos="3119"/>
          <w:tab w:val="left" w:pos="3515"/>
          <w:tab w:val="left" w:pos="3912"/>
        </w:tabs>
        <w:suppressAutoHyphens/>
        <w:autoSpaceDN w:val="0"/>
        <w:spacing w:line="280" w:lineRule="atLeast"/>
        <w:ind w:left="737"/>
        <w:rPr>
          <w:rFonts w:eastAsia="Times New Roman" w:cs="Arial"/>
          <w:sz w:val="20"/>
          <w:szCs w:val="20"/>
        </w:rPr>
      </w:pPr>
    </w:p>
    <w:tbl>
      <w:tblPr>
        <w:tblW w:w="7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5"/>
      </w:tblGrid>
      <w:tr w:rsidR="004B3014" w:rsidRPr="00CC726F" w14:paraId="28FA7231" w14:textId="77777777" w:rsidTr="00F616A6"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5DF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CBEAC6" w14:textId="77777777" w:rsidR="004B3014" w:rsidRPr="00CC726F" w:rsidRDefault="004B3014" w:rsidP="00F616A6">
            <w:pPr>
              <w:suppressAutoHyphens/>
              <w:autoSpaceDE w:val="0"/>
              <w:autoSpaceDN w:val="0"/>
              <w:spacing w:after="80" w:line="260" w:lineRule="atLeast"/>
              <w:textAlignment w:val="baseline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b/>
                <w:sz w:val="20"/>
                <w:szCs w:val="20"/>
                <w:lang w:eastAsia="en-US"/>
              </w:rPr>
              <w:t xml:space="preserve">Standaard 3: </w:t>
            </w:r>
            <w:r w:rsidRPr="00CC726F">
              <w:rPr>
                <w:rFonts w:eastAsia="Times New Roman" w:cs="Arial"/>
                <w:b/>
                <w:sz w:val="20"/>
                <w:szCs w:val="20"/>
              </w:rPr>
              <w:t>De school heeft continu zicht op de ontwikkeling van leerlingen.</w:t>
            </w:r>
          </w:p>
        </w:tc>
      </w:tr>
      <w:tr w:rsidR="004B3014" w:rsidRPr="00CC726F" w14:paraId="0E89770B" w14:textId="77777777" w:rsidTr="00F616A6"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B877C" w14:textId="77777777" w:rsidR="004B3014" w:rsidRPr="00CC726F" w:rsidRDefault="004B3014" w:rsidP="00F616A6">
            <w:pPr>
              <w:suppressAutoHyphens/>
              <w:autoSpaceDN w:val="0"/>
              <w:spacing w:line="260" w:lineRule="atLeast"/>
              <w:rPr>
                <w:rFonts w:eastAsia="Times New Roman" w:cs="Arial"/>
                <w:i/>
                <w:sz w:val="20"/>
                <w:szCs w:val="20"/>
                <w:lang w:val="pt-BR"/>
              </w:rPr>
            </w:pPr>
            <w:r w:rsidRPr="00CC726F">
              <w:rPr>
                <w:rFonts w:eastAsia="Times New Roman" w:cs="Arial"/>
                <w:i/>
                <w:sz w:val="20"/>
                <w:szCs w:val="20"/>
                <w:lang w:val="pt-BR"/>
              </w:rPr>
              <w:t>Indicatoren:</w:t>
            </w:r>
          </w:p>
        </w:tc>
      </w:tr>
      <w:tr w:rsidR="004B3014" w:rsidRPr="00CC726F" w14:paraId="3FAB1F42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8900D" w14:textId="77777777" w:rsidR="004B3014" w:rsidRPr="00CC726F" w:rsidRDefault="004B3014" w:rsidP="00F616A6">
            <w:pPr>
              <w:tabs>
                <w:tab w:val="left" w:pos="317"/>
              </w:tabs>
              <w:suppressAutoHyphens/>
              <w:autoSpaceDN w:val="0"/>
              <w:spacing w:after="80" w:line="28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1.  Wij hebben normen voor welke resultaten wij willen bereiken.</w:t>
            </w:r>
          </w:p>
        </w:tc>
      </w:tr>
      <w:tr w:rsidR="004B3014" w:rsidRPr="00CC726F" w14:paraId="489B2E00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B0D55" w14:textId="77777777" w:rsidR="004B3014" w:rsidRPr="00CC726F" w:rsidRDefault="004B3014" w:rsidP="00F616A6">
            <w:pPr>
              <w:tabs>
                <w:tab w:val="left" w:pos="317"/>
              </w:tabs>
              <w:suppressAutoHyphens/>
              <w:autoSpaceDN w:val="0"/>
              <w:spacing w:after="80" w:line="28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2.  Onze normen bevatten in ieder geval het referentieniveau taal.</w:t>
            </w:r>
          </w:p>
        </w:tc>
      </w:tr>
      <w:tr w:rsidR="004B3014" w:rsidRPr="00CC726F" w14:paraId="3C22D98B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4091B7" w14:textId="77777777" w:rsidR="004B3014" w:rsidRPr="00CC726F" w:rsidRDefault="004B3014" w:rsidP="00F616A6">
            <w:pPr>
              <w:tabs>
                <w:tab w:val="left" w:pos="317"/>
              </w:tabs>
              <w:suppressAutoHyphens/>
              <w:autoSpaceDN w:val="0"/>
              <w:spacing w:after="80" w:line="28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3.  Onze normen bevatten in ieder geval het referentieniveau rekenen/wiskunde.</w:t>
            </w:r>
          </w:p>
        </w:tc>
      </w:tr>
      <w:tr w:rsidR="004B3014" w:rsidRPr="00CC726F" w14:paraId="5078D7DE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08EF4" w14:textId="77777777" w:rsidR="004B3014" w:rsidRPr="00CC726F" w:rsidRDefault="004B3014" w:rsidP="00F616A6">
            <w:pPr>
              <w:tabs>
                <w:tab w:val="left" w:pos="317"/>
              </w:tabs>
              <w:suppressAutoHyphens/>
              <w:autoSpaceDN w:val="0"/>
              <w:spacing w:after="80" w:line="28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4.  Wij gebruiken een leerlingvolgsysteem met genormeerde instrumenten en procedures</w:t>
            </w:r>
            <w:r>
              <w:rPr>
                <w:rFonts w:cs="Arial"/>
                <w:sz w:val="20"/>
                <w:szCs w:val="20"/>
                <w:lang w:eastAsia="en-US"/>
              </w:rPr>
              <w:t>.</w:t>
            </w:r>
          </w:p>
        </w:tc>
      </w:tr>
      <w:tr w:rsidR="004B3014" w:rsidRPr="00CC726F" w14:paraId="23E18BB6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FE4673" w14:textId="77777777" w:rsidR="004B3014" w:rsidRPr="00CC726F" w:rsidRDefault="004B3014" w:rsidP="00F616A6">
            <w:pPr>
              <w:tabs>
                <w:tab w:val="left" w:pos="284"/>
              </w:tabs>
              <w:suppressAutoHyphens/>
              <w:autoSpaceDN w:val="0"/>
              <w:spacing w:after="80" w:line="280" w:lineRule="atLeast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 xml:space="preserve">5.  Ten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minste tweemaal </w:t>
            </w:r>
            <w:r w:rsidRPr="00CC726F">
              <w:rPr>
                <w:rFonts w:cs="Arial"/>
                <w:sz w:val="20"/>
                <w:szCs w:val="20"/>
                <w:lang w:eastAsia="en-US"/>
              </w:rPr>
              <w:t>per jaar analyse</w:t>
            </w:r>
            <w:r>
              <w:rPr>
                <w:rFonts w:cs="Arial"/>
                <w:sz w:val="20"/>
                <w:szCs w:val="20"/>
                <w:lang w:eastAsia="en-US"/>
              </w:rPr>
              <w:t>ren wij de resultaten op sector</w:t>
            </w:r>
            <w:r w:rsidRPr="00CC726F">
              <w:rPr>
                <w:rFonts w:cs="Arial"/>
                <w:sz w:val="20"/>
                <w:szCs w:val="20"/>
                <w:lang w:eastAsia="en-US"/>
              </w:rPr>
              <w:t>niveau.</w:t>
            </w:r>
          </w:p>
        </w:tc>
      </w:tr>
      <w:tr w:rsidR="004B3014" w:rsidRPr="00CC726F" w14:paraId="4EA7361F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9881B" w14:textId="77777777" w:rsidR="004B3014" w:rsidRPr="00CC726F" w:rsidRDefault="004B3014" w:rsidP="00F616A6">
            <w:pPr>
              <w:tabs>
                <w:tab w:val="left" w:pos="284"/>
              </w:tabs>
              <w:suppressAutoHyphens/>
              <w:autoSpaceDN w:val="0"/>
              <w:spacing w:after="80" w:line="280" w:lineRule="atLeas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6.  Ten minste tweemaal </w:t>
            </w:r>
            <w:r w:rsidRPr="00CC726F">
              <w:rPr>
                <w:rFonts w:cs="Arial"/>
                <w:sz w:val="20"/>
                <w:szCs w:val="20"/>
                <w:lang w:eastAsia="en-US"/>
              </w:rPr>
              <w:t>per jaar analyseren wij de resultaten op individueel niveau.</w:t>
            </w:r>
          </w:p>
        </w:tc>
      </w:tr>
      <w:tr w:rsidR="004B3014" w:rsidRPr="00CC726F" w14:paraId="0600308C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41395" w14:textId="77777777" w:rsidR="004B3014" w:rsidRPr="00CC726F" w:rsidRDefault="004B3014" w:rsidP="00F616A6">
            <w:pPr>
              <w:tabs>
                <w:tab w:val="left" w:pos="317"/>
              </w:tabs>
              <w:suppressAutoHyphens/>
              <w:autoSpaceDN w:val="0"/>
              <w:spacing w:after="80" w:line="28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7.  Wij signaleren vroegtijdig welke leerlingen onderwijsondersteuning nodig hebben.</w:t>
            </w:r>
          </w:p>
        </w:tc>
      </w:tr>
    </w:tbl>
    <w:p w14:paraId="5053103F" w14:textId="77777777" w:rsidR="004B3014" w:rsidRPr="00CC726F" w:rsidRDefault="004B3014" w:rsidP="004B3014">
      <w:pPr>
        <w:tabs>
          <w:tab w:val="left" w:pos="360"/>
          <w:tab w:val="left" w:pos="737"/>
          <w:tab w:val="left" w:pos="1134"/>
          <w:tab w:val="left" w:pos="1531"/>
          <w:tab w:val="left" w:pos="1928"/>
          <w:tab w:val="left" w:pos="2325"/>
          <w:tab w:val="left" w:pos="2722"/>
          <w:tab w:val="left" w:pos="3119"/>
          <w:tab w:val="left" w:pos="3515"/>
          <w:tab w:val="left" w:pos="3912"/>
        </w:tabs>
        <w:suppressAutoHyphens/>
        <w:autoSpaceDN w:val="0"/>
        <w:spacing w:line="280" w:lineRule="atLeast"/>
        <w:rPr>
          <w:rFonts w:eastAsia="Times New Roman" w:cs="Arial"/>
          <w:sz w:val="20"/>
          <w:szCs w:val="20"/>
        </w:rPr>
      </w:pPr>
    </w:p>
    <w:tbl>
      <w:tblPr>
        <w:tblW w:w="7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5"/>
      </w:tblGrid>
      <w:tr w:rsidR="004B3014" w:rsidRPr="00CC726F" w14:paraId="18F118F5" w14:textId="77777777" w:rsidTr="00F616A6"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5DF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3333B" w14:textId="77777777" w:rsidR="004B3014" w:rsidRPr="00CC726F" w:rsidRDefault="004B3014" w:rsidP="00F616A6">
            <w:pPr>
              <w:suppressAutoHyphens/>
              <w:autoSpaceDE w:val="0"/>
              <w:autoSpaceDN w:val="0"/>
              <w:spacing w:after="80" w:line="260" w:lineRule="atLeast"/>
              <w:textAlignment w:val="baseline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b/>
                <w:sz w:val="20"/>
                <w:szCs w:val="20"/>
                <w:lang w:eastAsia="en-US"/>
              </w:rPr>
              <w:t xml:space="preserve">Standaard 4: </w:t>
            </w:r>
            <w:r w:rsidRPr="00CC726F">
              <w:rPr>
                <w:rFonts w:eastAsia="Times New Roman" w:cs="Arial"/>
                <w:b/>
                <w:sz w:val="20"/>
                <w:szCs w:val="20"/>
              </w:rPr>
              <w:t>Wij werken opbrengst- en handelingsgericht aan het uitvoeren van de onderwijsondersteuning.</w:t>
            </w:r>
          </w:p>
        </w:tc>
      </w:tr>
      <w:tr w:rsidR="004B3014" w:rsidRPr="00CC726F" w14:paraId="4D068389" w14:textId="77777777" w:rsidTr="00F616A6"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71D28" w14:textId="77777777" w:rsidR="004B3014" w:rsidRPr="00CC726F" w:rsidRDefault="004B3014" w:rsidP="00F616A6">
            <w:pPr>
              <w:suppressAutoHyphens/>
              <w:autoSpaceDN w:val="0"/>
              <w:spacing w:line="260" w:lineRule="atLeast"/>
              <w:rPr>
                <w:rFonts w:eastAsia="Times New Roman" w:cs="Arial"/>
                <w:i/>
                <w:sz w:val="20"/>
                <w:szCs w:val="20"/>
                <w:lang w:val="pt-BR"/>
              </w:rPr>
            </w:pPr>
            <w:r w:rsidRPr="00CC726F">
              <w:rPr>
                <w:rFonts w:eastAsia="Times New Roman" w:cs="Arial"/>
                <w:i/>
                <w:sz w:val="20"/>
                <w:szCs w:val="20"/>
                <w:lang w:val="pt-BR"/>
              </w:rPr>
              <w:t>Indicatoren:</w:t>
            </w:r>
          </w:p>
        </w:tc>
      </w:tr>
      <w:tr w:rsidR="004B3014" w:rsidRPr="00CC726F" w14:paraId="740AA179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1104A" w14:textId="77777777" w:rsidR="004B3014" w:rsidRPr="00CC726F" w:rsidRDefault="004B3014" w:rsidP="00F616A6">
            <w:pPr>
              <w:suppressAutoHyphens/>
              <w:autoSpaceDN w:val="0"/>
              <w:spacing w:after="80" w:line="26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1. Wij passen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zo nodig de groepsplannen twee</w:t>
            </w:r>
            <w:r w:rsidRPr="00CC726F">
              <w:rPr>
                <w:rFonts w:cs="Arial"/>
                <w:sz w:val="20"/>
                <w:szCs w:val="20"/>
                <w:lang w:eastAsia="en-US"/>
              </w:rPr>
              <w:t xml:space="preserve">maal </w:t>
            </w:r>
            <w:r>
              <w:rPr>
                <w:rFonts w:cs="Arial"/>
                <w:sz w:val="20"/>
                <w:szCs w:val="20"/>
                <w:lang w:eastAsia="en-US"/>
              </w:rPr>
              <w:t>per jaar aan op basis van toets</w:t>
            </w:r>
            <w:r w:rsidRPr="00CC726F">
              <w:rPr>
                <w:rFonts w:cs="Arial"/>
                <w:sz w:val="20"/>
                <w:szCs w:val="20"/>
                <w:lang w:eastAsia="en-US"/>
              </w:rPr>
              <w:t xml:space="preserve">gegevens. </w:t>
            </w:r>
          </w:p>
        </w:tc>
      </w:tr>
      <w:tr w:rsidR="004B3014" w:rsidRPr="00CC726F" w14:paraId="28E2F6CC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1A0CF" w14:textId="77777777" w:rsidR="004B3014" w:rsidRPr="00CC726F" w:rsidRDefault="004B3014" w:rsidP="00F616A6">
            <w:pPr>
              <w:suppressAutoHyphens/>
              <w:autoSpaceDN w:val="0"/>
              <w:spacing w:after="80" w:line="26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2. Wij passen de ontwikkelingsperspectieven tenminste tw</w:t>
            </w:r>
            <w:r>
              <w:rPr>
                <w:rFonts w:cs="Arial"/>
                <w:sz w:val="20"/>
                <w:szCs w:val="20"/>
                <w:lang w:eastAsia="en-US"/>
              </w:rPr>
              <w:t>ee</w:t>
            </w:r>
            <w:r w:rsidRPr="00CC726F">
              <w:rPr>
                <w:rFonts w:cs="Arial"/>
                <w:sz w:val="20"/>
                <w:szCs w:val="20"/>
                <w:lang w:eastAsia="en-US"/>
              </w:rPr>
              <w:t xml:space="preserve">maal </w:t>
            </w:r>
            <w:r>
              <w:rPr>
                <w:rFonts w:cs="Arial"/>
                <w:sz w:val="20"/>
                <w:szCs w:val="20"/>
                <w:lang w:eastAsia="en-US"/>
              </w:rPr>
              <w:t>per jaar aan op basis van toets</w:t>
            </w:r>
            <w:r w:rsidRPr="00CC726F">
              <w:rPr>
                <w:rFonts w:cs="Arial"/>
                <w:sz w:val="20"/>
                <w:szCs w:val="20"/>
                <w:lang w:eastAsia="en-US"/>
              </w:rPr>
              <w:t xml:space="preserve">gegevens. </w:t>
            </w:r>
          </w:p>
        </w:tc>
      </w:tr>
      <w:tr w:rsidR="004B3014" w:rsidRPr="00CC726F" w14:paraId="1E8DADC1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2C288" w14:textId="77777777" w:rsidR="004B3014" w:rsidRPr="00CC726F" w:rsidRDefault="004B3014" w:rsidP="00F616A6">
            <w:pPr>
              <w:suppressAutoHyphens/>
              <w:autoSpaceDN w:val="0"/>
              <w:spacing w:after="80" w:line="26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3. Wij voeren de onderwijsondersteuning volgens plan uit.</w:t>
            </w:r>
          </w:p>
        </w:tc>
      </w:tr>
      <w:tr w:rsidR="004B3014" w:rsidRPr="00CC726F" w14:paraId="53670146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F907E" w14:textId="77777777" w:rsidR="004B3014" w:rsidRPr="00CC726F" w:rsidRDefault="004B3014" w:rsidP="00F616A6">
            <w:pPr>
              <w:suppressAutoHyphens/>
              <w:autoSpaceDN w:val="0"/>
              <w:spacing w:after="80" w:line="28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4. Wij evalueren regelmatig de effecten van de onderwijsondersteuning</w:t>
            </w:r>
            <w:r w:rsidRPr="00CC726F">
              <w:rPr>
                <w:rFonts w:cs="Arial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CC726F">
              <w:rPr>
                <w:rFonts w:cs="Arial"/>
                <w:sz w:val="20"/>
                <w:szCs w:val="20"/>
                <w:lang w:eastAsia="en-US"/>
              </w:rPr>
              <w:t>(</w:t>
            </w:r>
            <w:r w:rsidRPr="00CC726F">
              <w:rPr>
                <w:rFonts w:cs="Arial"/>
                <w:i/>
                <w:sz w:val="20"/>
                <w:szCs w:val="20"/>
                <w:lang w:eastAsia="en-US"/>
              </w:rPr>
              <w:t>wat de ondersteuning heeft opgeleverd voor de ontwikkeling van leerlingen met onderwijsbehoeften</w:t>
            </w:r>
            <w:r w:rsidRPr="00CC726F">
              <w:rPr>
                <w:rFonts w:cs="Arial"/>
                <w:sz w:val="20"/>
                <w:szCs w:val="20"/>
                <w:lang w:eastAsia="en-US"/>
              </w:rPr>
              <w:t xml:space="preserve">). </w:t>
            </w:r>
          </w:p>
        </w:tc>
      </w:tr>
    </w:tbl>
    <w:p w14:paraId="31A8A98E" w14:textId="77777777" w:rsidR="004B3014" w:rsidRPr="00CC726F" w:rsidRDefault="004B3014" w:rsidP="004B3014">
      <w:pPr>
        <w:tabs>
          <w:tab w:val="left" w:pos="737"/>
          <w:tab w:val="left" w:pos="1134"/>
          <w:tab w:val="left" w:pos="1531"/>
          <w:tab w:val="left" w:pos="1928"/>
          <w:tab w:val="left" w:pos="2325"/>
          <w:tab w:val="left" w:pos="2722"/>
          <w:tab w:val="left" w:pos="3119"/>
          <w:tab w:val="left" w:pos="3515"/>
          <w:tab w:val="left" w:pos="3912"/>
        </w:tabs>
        <w:suppressAutoHyphens/>
        <w:autoSpaceDN w:val="0"/>
        <w:spacing w:line="280" w:lineRule="atLeast"/>
        <w:rPr>
          <w:rFonts w:eastAsia="Times New Roman" w:cs="Arial"/>
          <w:sz w:val="20"/>
          <w:szCs w:val="20"/>
        </w:rPr>
      </w:pPr>
    </w:p>
    <w:p w14:paraId="2E7D7F3C" w14:textId="77777777" w:rsidR="004B3014" w:rsidRPr="00CC726F" w:rsidRDefault="004B3014" w:rsidP="004B3014">
      <w:pPr>
        <w:tabs>
          <w:tab w:val="left" w:pos="737"/>
          <w:tab w:val="left" w:pos="1134"/>
          <w:tab w:val="left" w:pos="1531"/>
          <w:tab w:val="left" w:pos="1928"/>
          <w:tab w:val="left" w:pos="2325"/>
          <w:tab w:val="left" w:pos="2722"/>
          <w:tab w:val="left" w:pos="3119"/>
          <w:tab w:val="left" w:pos="3515"/>
          <w:tab w:val="left" w:pos="3912"/>
        </w:tabs>
        <w:suppressAutoHyphens/>
        <w:autoSpaceDN w:val="0"/>
        <w:spacing w:line="280" w:lineRule="atLeast"/>
        <w:rPr>
          <w:rFonts w:eastAsia="Times New Roman" w:cs="Arial"/>
          <w:sz w:val="20"/>
          <w:szCs w:val="20"/>
        </w:rPr>
      </w:pPr>
    </w:p>
    <w:p w14:paraId="1F86E1B0" w14:textId="77777777" w:rsidR="004B3014" w:rsidRPr="00CC726F" w:rsidRDefault="004B3014" w:rsidP="004B3014">
      <w:pPr>
        <w:tabs>
          <w:tab w:val="left" w:pos="737"/>
          <w:tab w:val="left" w:pos="1134"/>
          <w:tab w:val="left" w:pos="1531"/>
          <w:tab w:val="left" w:pos="1928"/>
          <w:tab w:val="left" w:pos="2325"/>
          <w:tab w:val="left" w:pos="2722"/>
          <w:tab w:val="left" w:pos="3119"/>
          <w:tab w:val="left" w:pos="3515"/>
          <w:tab w:val="left" w:pos="3912"/>
        </w:tabs>
        <w:suppressAutoHyphens/>
        <w:autoSpaceDN w:val="0"/>
        <w:spacing w:line="280" w:lineRule="atLeast"/>
        <w:rPr>
          <w:rFonts w:eastAsia="Times New Roman" w:cs="Arial"/>
          <w:sz w:val="20"/>
          <w:szCs w:val="20"/>
        </w:rPr>
      </w:pPr>
    </w:p>
    <w:tbl>
      <w:tblPr>
        <w:tblW w:w="7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5"/>
      </w:tblGrid>
      <w:tr w:rsidR="004B3014" w:rsidRPr="00CC726F" w14:paraId="7ADEF043" w14:textId="77777777" w:rsidTr="00F616A6"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5DF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CDBF5" w14:textId="77777777" w:rsidR="004B3014" w:rsidRPr="00CC726F" w:rsidRDefault="004B3014" w:rsidP="00F616A6">
            <w:pPr>
              <w:suppressAutoHyphens/>
              <w:autoSpaceDE w:val="0"/>
              <w:autoSpaceDN w:val="0"/>
              <w:spacing w:after="80" w:line="260" w:lineRule="atLeast"/>
              <w:textAlignment w:val="baseline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b/>
                <w:sz w:val="20"/>
                <w:szCs w:val="20"/>
                <w:lang w:eastAsia="en-US"/>
              </w:rPr>
              <w:t xml:space="preserve">Standaard 5: </w:t>
            </w:r>
            <w:r w:rsidRPr="00CC726F">
              <w:rPr>
                <w:rFonts w:eastAsia="Times New Roman" w:cs="Arial"/>
                <w:b/>
                <w:sz w:val="20"/>
                <w:szCs w:val="20"/>
              </w:rPr>
              <w:t>Voor alle leerlingen met onderwijsondersteuning is een ontwikkelingsperspectief opgesteld (</w:t>
            </w:r>
            <w:r w:rsidRPr="00CC726F">
              <w:rPr>
                <w:rFonts w:eastAsia="Times New Roman" w:cs="Arial"/>
                <w:b/>
                <w:i/>
                <w:sz w:val="20"/>
                <w:szCs w:val="20"/>
              </w:rPr>
              <w:t>handelingsplan</w:t>
            </w:r>
            <w:r w:rsidRPr="00CC726F">
              <w:rPr>
                <w:rFonts w:eastAsia="Times New Roman" w:cs="Arial"/>
                <w:b/>
                <w:sz w:val="20"/>
                <w:szCs w:val="20"/>
              </w:rPr>
              <w:t>)</w:t>
            </w:r>
          </w:p>
        </w:tc>
      </w:tr>
      <w:tr w:rsidR="004B3014" w:rsidRPr="00CC726F" w14:paraId="7B065CF8" w14:textId="77777777" w:rsidTr="00F616A6"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42543" w14:textId="77777777" w:rsidR="004B3014" w:rsidRPr="00CC726F" w:rsidRDefault="004B3014" w:rsidP="00F616A6">
            <w:pPr>
              <w:suppressAutoHyphens/>
              <w:autoSpaceDN w:val="0"/>
              <w:spacing w:line="260" w:lineRule="atLeast"/>
              <w:rPr>
                <w:rFonts w:eastAsia="Times New Roman" w:cs="Arial"/>
                <w:i/>
                <w:sz w:val="20"/>
                <w:szCs w:val="20"/>
                <w:lang w:val="pt-BR"/>
              </w:rPr>
            </w:pPr>
            <w:r w:rsidRPr="00CC726F">
              <w:rPr>
                <w:rFonts w:eastAsia="Times New Roman" w:cs="Arial"/>
                <w:i/>
                <w:sz w:val="20"/>
                <w:szCs w:val="20"/>
                <w:lang w:val="pt-BR"/>
              </w:rPr>
              <w:t>Indicatoren:</w:t>
            </w:r>
          </w:p>
        </w:tc>
      </w:tr>
      <w:tr w:rsidR="004B3014" w:rsidRPr="00CC726F" w14:paraId="5A9D68C5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989EF" w14:textId="77777777" w:rsidR="004B3014" w:rsidRPr="00CC726F" w:rsidRDefault="004B3014" w:rsidP="00F616A6">
            <w:pPr>
              <w:suppressAutoHyphens/>
              <w:autoSpaceDN w:val="0"/>
              <w:spacing w:after="80" w:line="28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val="pt-BR" w:eastAsia="en-US"/>
              </w:rPr>
              <w:t xml:space="preserve">1.  </w:t>
            </w:r>
            <w:r w:rsidRPr="00CC726F">
              <w:rPr>
                <w:rFonts w:cs="Arial"/>
                <w:sz w:val="20"/>
                <w:szCs w:val="20"/>
                <w:lang w:eastAsia="en-US"/>
              </w:rPr>
              <w:t>Onze ontwikkelingsperspectieven hebben een vaste structuur (volgens een format).</w:t>
            </w:r>
          </w:p>
        </w:tc>
      </w:tr>
      <w:tr w:rsidR="004B3014" w:rsidRPr="00CC726F" w14:paraId="3769AD69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C92A53" w14:textId="77777777" w:rsidR="004B3014" w:rsidRPr="00CC726F" w:rsidRDefault="004B3014" w:rsidP="004B3014">
            <w:pPr>
              <w:numPr>
                <w:ilvl w:val="0"/>
                <w:numId w:val="3"/>
              </w:numPr>
              <w:suppressAutoHyphens/>
              <w:autoSpaceDN w:val="0"/>
              <w:spacing w:after="80" w:line="28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 xml:space="preserve">Onze ontwikkelingsperspectieven </w:t>
            </w:r>
            <w:r>
              <w:rPr>
                <w:rFonts w:cs="Arial"/>
                <w:sz w:val="20"/>
                <w:szCs w:val="20"/>
                <w:lang w:eastAsia="en-US"/>
              </w:rPr>
              <w:t>maken deel uit van het leerling</w:t>
            </w:r>
            <w:r w:rsidRPr="00CC726F">
              <w:rPr>
                <w:rFonts w:cs="Arial"/>
                <w:sz w:val="20"/>
                <w:szCs w:val="20"/>
                <w:lang w:eastAsia="en-US"/>
              </w:rPr>
              <w:t>dossier.</w:t>
            </w:r>
          </w:p>
        </w:tc>
      </w:tr>
      <w:tr w:rsidR="004B3014" w:rsidRPr="00CC726F" w14:paraId="4B3C788A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E6743" w14:textId="77777777" w:rsidR="004B3014" w:rsidRPr="00CC726F" w:rsidRDefault="004B3014" w:rsidP="004B3014">
            <w:pPr>
              <w:numPr>
                <w:ilvl w:val="0"/>
                <w:numId w:val="1"/>
              </w:numPr>
              <w:suppressAutoHyphens/>
              <w:autoSpaceDN w:val="0"/>
              <w:spacing w:after="80" w:line="28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Onze ontwikkelingsperspectieven hebben een integraal karakter (één-leerling-één-plan).</w:t>
            </w:r>
          </w:p>
        </w:tc>
      </w:tr>
      <w:tr w:rsidR="004B3014" w:rsidRPr="00CC726F" w14:paraId="2FCCE182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92211" w14:textId="77777777" w:rsidR="004B3014" w:rsidRPr="00CC726F" w:rsidRDefault="004B3014" w:rsidP="004B3014">
            <w:pPr>
              <w:numPr>
                <w:ilvl w:val="0"/>
                <w:numId w:val="1"/>
              </w:numPr>
              <w:suppressAutoHyphens/>
              <w:autoSpaceDN w:val="0"/>
              <w:spacing w:after="80" w:line="28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Onze ontwikkelingsperspectieven zijn leidend voor eventuele externe begeleiders.</w:t>
            </w:r>
          </w:p>
        </w:tc>
      </w:tr>
      <w:tr w:rsidR="004B3014" w:rsidRPr="00CC726F" w14:paraId="6B492923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41151" w14:textId="77777777" w:rsidR="004B3014" w:rsidRPr="00CC726F" w:rsidRDefault="004B3014" w:rsidP="004B3014">
            <w:pPr>
              <w:numPr>
                <w:ilvl w:val="0"/>
                <w:numId w:val="1"/>
              </w:numPr>
              <w:suppressAutoHyphens/>
              <w:autoSpaceDN w:val="0"/>
              <w:spacing w:after="80" w:line="28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Onze ontwikkelingsperspectieven bevatten een omschrijving van het eindperspectief van de leerling.</w:t>
            </w:r>
          </w:p>
        </w:tc>
      </w:tr>
      <w:tr w:rsidR="004B3014" w:rsidRPr="00CC726F" w14:paraId="7D16BBFA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C2650" w14:textId="77777777" w:rsidR="004B3014" w:rsidRPr="00CC726F" w:rsidRDefault="004B3014" w:rsidP="004B3014">
            <w:pPr>
              <w:numPr>
                <w:ilvl w:val="0"/>
                <w:numId w:val="1"/>
              </w:numPr>
              <w:suppressAutoHyphens/>
              <w:autoSpaceDN w:val="0"/>
              <w:spacing w:after="80" w:line="28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Onze ontwikkelingsperspectieven bevatten tussendoelen.</w:t>
            </w:r>
          </w:p>
        </w:tc>
      </w:tr>
      <w:tr w:rsidR="004B3014" w:rsidRPr="00CC726F" w14:paraId="7C6DD783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65BD4" w14:textId="77777777" w:rsidR="004B3014" w:rsidRPr="00CC726F" w:rsidRDefault="004B3014" w:rsidP="004B3014">
            <w:pPr>
              <w:numPr>
                <w:ilvl w:val="0"/>
                <w:numId w:val="1"/>
              </w:numPr>
              <w:suppressAutoHyphens/>
              <w:autoSpaceDN w:val="0"/>
              <w:spacing w:after="80" w:line="28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Onze ontwikkelingsperspectieven bevatten normen die gekoppeld zijn aan de referentieniveaus.</w:t>
            </w:r>
          </w:p>
        </w:tc>
      </w:tr>
      <w:tr w:rsidR="004B3014" w:rsidRPr="00CC726F" w14:paraId="7FA297F9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1B467" w14:textId="77777777" w:rsidR="004B3014" w:rsidRPr="00CC726F" w:rsidRDefault="004B3014" w:rsidP="004B3014">
            <w:pPr>
              <w:numPr>
                <w:ilvl w:val="0"/>
                <w:numId w:val="1"/>
              </w:numPr>
              <w:suppressAutoHyphens/>
              <w:autoSpaceDN w:val="0"/>
              <w:spacing w:after="80" w:line="28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Onze ontwikkelingsperspectieven bevatten de inzet van middelen en/of menskracht.</w:t>
            </w:r>
          </w:p>
        </w:tc>
      </w:tr>
      <w:tr w:rsidR="004B3014" w:rsidRPr="00CC726F" w14:paraId="5E98D6E5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D3361" w14:textId="77777777" w:rsidR="004B3014" w:rsidRPr="00CC726F" w:rsidRDefault="004B3014" w:rsidP="004B3014">
            <w:pPr>
              <w:numPr>
                <w:ilvl w:val="0"/>
                <w:numId w:val="1"/>
              </w:numPr>
              <w:suppressAutoHyphens/>
              <w:autoSpaceDN w:val="0"/>
              <w:spacing w:after="80" w:line="28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Onze ontwikkelingsperspectieven zijn handelingsgericht opgesteld.</w:t>
            </w:r>
          </w:p>
        </w:tc>
      </w:tr>
      <w:tr w:rsidR="004B3014" w:rsidRPr="00CC726F" w14:paraId="43373691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8F40C" w14:textId="77777777" w:rsidR="004B3014" w:rsidRPr="00CC726F" w:rsidRDefault="004B3014" w:rsidP="00F616A6">
            <w:pPr>
              <w:suppressAutoHyphens/>
              <w:autoSpaceDN w:val="0"/>
              <w:spacing w:after="80" w:line="280" w:lineRule="atLeast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10. Onze ontwikkelingsperspectieven bevatten evaluatiemomenten.</w:t>
            </w:r>
          </w:p>
        </w:tc>
      </w:tr>
    </w:tbl>
    <w:p w14:paraId="38353A15" w14:textId="77777777" w:rsidR="004B3014" w:rsidRPr="00CC726F" w:rsidRDefault="004B3014" w:rsidP="004B3014">
      <w:pPr>
        <w:tabs>
          <w:tab w:val="left" w:pos="360"/>
          <w:tab w:val="left" w:pos="737"/>
          <w:tab w:val="left" w:pos="1134"/>
          <w:tab w:val="left" w:pos="1531"/>
          <w:tab w:val="left" w:pos="1928"/>
          <w:tab w:val="left" w:pos="2325"/>
          <w:tab w:val="left" w:pos="2722"/>
          <w:tab w:val="left" w:pos="3119"/>
          <w:tab w:val="left" w:pos="3515"/>
          <w:tab w:val="left" w:pos="3912"/>
        </w:tabs>
        <w:suppressAutoHyphens/>
        <w:autoSpaceDN w:val="0"/>
        <w:spacing w:line="280" w:lineRule="atLeast"/>
        <w:ind w:left="737"/>
        <w:rPr>
          <w:rFonts w:eastAsia="Times New Roman" w:cs="Arial"/>
          <w:sz w:val="20"/>
          <w:szCs w:val="20"/>
        </w:rPr>
      </w:pPr>
    </w:p>
    <w:tbl>
      <w:tblPr>
        <w:tblW w:w="7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5"/>
      </w:tblGrid>
      <w:tr w:rsidR="004B3014" w:rsidRPr="00CC726F" w14:paraId="0428717A" w14:textId="77777777" w:rsidTr="00F616A6"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5DF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21690" w14:textId="77777777" w:rsidR="004B3014" w:rsidRPr="00CC726F" w:rsidRDefault="004B3014" w:rsidP="00F616A6">
            <w:pPr>
              <w:suppressAutoHyphens/>
              <w:autoSpaceDE w:val="0"/>
              <w:autoSpaceDN w:val="0"/>
              <w:spacing w:after="80" w:line="260" w:lineRule="atLeast"/>
              <w:textAlignment w:val="baseline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b/>
                <w:sz w:val="20"/>
                <w:szCs w:val="20"/>
                <w:lang w:eastAsia="en-US"/>
              </w:rPr>
              <w:t xml:space="preserve">Standaard 6: </w:t>
            </w:r>
            <w:r w:rsidRPr="00CC726F">
              <w:rPr>
                <w:rFonts w:eastAsia="Times New Roman" w:cs="Arial"/>
                <w:b/>
                <w:sz w:val="20"/>
                <w:szCs w:val="20"/>
              </w:rPr>
              <w:t>Wij hebben een adequate leerling ondersteuning.</w:t>
            </w:r>
          </w:p>
        </w:tc>
      </w:tr>
      <w:tr w:rsidR="004B3014" w:rsidRPr="00CC726F" w14:paraId="7B106078" w14:textId="77777777" w:rsidTr="00F616A6"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5FCCF" w14:textId="77777777" w:rsidR="004B3014" w:rsidRPr="00CC726F" w:rsidRDefault="004B3014" w:rsidP="00F616A6">
            <w:pPr>
              <w:suppressAutoHyphens/>
              <w:autoSpaceDN w:val="0"/>
              <w:spacing w:line="260" w:lineRule="atLeast"/>
              <w:rPr>
                <w:rFonts w:eastAsia="Times New Roman" w:cs="Arial"/>
                <w:i/>
                <w:sz w:val="20"/>
                <w:szCs w:val="20"/>
                <w:lang w:val="pt-BR"/>
              </w:rPr>
            </w:pPr>
            <w:r w:rsidRPr="00CC726F">
              <w:rPr>
                <w:rFonts w:eastAsia="Times New Roman" w:cs="Arial"/>
                <w:i/>
                <w:sz w:val="20"/>
                <w:szCs w:val="20"/>
                <w:lang w:val="pt-BR"/>
              </w:rPr>
              <w:t>Indicatoren:</w:t>
            </w:r>
          </w:p>
        </w:tc>
      </w:tr>
      <w:tr w:rsidR="004B3014" w:rsidRPr="00CC726F" w14:paraId="666CA737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1E28A" w14:textId="77777777" w:rsidR="004B3014" w:rsidRPr="00CC726F" w:rsidRDefault="004B3014" w:rsidP="00F616A6">
            <w:pPr>
              <w:suppressAutoHyphens/>
              <w:autoSpaceDN w:val="0"/>
              <w:spacing w:after="80" w:line="260" w:lineRule="atLeast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1. Wij hebben e</w:t>
            </w:r>
            <w:r>
              <w:rPr>
                <w:rFonts w:cs="Arial"/>
                <w:sz w:val="20"/>
                <w:szCs w:val="20"/>
                <w:lang w:eastAsia="en-US"/>
              </w:rPr>
              <w:t>en duidelijke visie op leerling</w:t>
            </w:r>
            <w:r w:rsidRPr="00CC726F">
              <w:rPr>
                <w:rFonts w:cs="Arial"/>
                <w:sz w:val="20"/>
                <w:szCs w:val="20"/>
                <w:lang w:eastAsia="en-US"/>
              </w:rPr>
              <w:t>ondersteuning.</w:t>
            </w:r>
          </w:p>
        </w:tc>
      </w:tr>
      <w:tr w:rsidR="004B3014" w:rsidRPr="00CC726F" w14:paraId="51BC82B9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7D613" w14:textId="77777777" w:rsidR="004B3014" w:rsidRPr="00CC726F" w:rsidRDefault="004B3014" w:rsidP="00F616A6">
            <w:pPr>
              <w:suppressAutoHyphens/>
              <w:autoSpaceDN w:val="0"/>
              <w:spacing w:after="80" w:line="260" w:lineRule="atLeast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2. Onze visie hebben wij vastgelegd.</w:t>
            </w:r>
          </w:p>
        </w:tc>
      </w:tr>
      <w:tr w:rsidR="004B3014" w:rsidRPr="00CC726F" w14:paraId="57CD7DAF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FDBBB" w14:textId="77777777" w:rsidR="004B3014" w:rsidRPr="00CC726F" w:rsidRDefault="004B3014" w:rsidP="00F616A6">
            <w:pPr>
              <w:suppressAutoHyphens/>
              <w:autoSpaceDN w:val="0"/>
              <w:spacing w:after="80" w:line="260" w:lineRule="atLeast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3. Deze visie wordt gedragen door het hele team.</w:t>
            </w:r>
          </w:p>
        </w:tc>
      </w:tr>
      <w:tr w:rsidR="004B3014" w:rsidRPr="00CC726F" w14:paraId="2D5F0494" w14:textId="77777777" w:rsidTr="00F616A6">
        <w:trPr>
          <w:trHeight w:val="542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B79DF" w14:textId="77777777" w:rsidR="004B3014" w:rsidRPr="00CC726F" w:rsidRDefault="004B3014" w:rsidP="00F616A6">
            <w:pPr>
              <w:suppressAutoHyphens/>
              <w:autoSpaceDN w:val="0"/>
              <w:spacing w:after="80" w:line="260" w:lineRule="atLeast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4. We weten wat de onderwijsbehoeften van onze leerlingen zijn.</w:t>
            </w:r>
          </w:p>
        </w:tc>
      </w:tr>
      <w:tr w:rsidR="004B3014" w:rsidRPr="00CC726F" w14:paraId="6964DE47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F6DD2" w14:textId="77777777" w:rsidR="004B3014" w:rsidRPr="00CC726F" w:rsidRDefault="004B3014" w:rsidP="00F616A6">
            <w:pPr>
              <w:suppressAutoHyphens/>
              <w:autoSpaceDN w:val="0"/>
              <w:spacing w:after="80" w:line="260" w:lineRule="atLeast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5. Wij hebben vastgelegd welke leerling extra onderwijsbehoeften heeft.</w:t>
            </w:r>
          </w:p>
        </w:tc>
      </w:tr>
      <w:tr w:rsidR="004B3014" w:rsidRPr="00CC726F" w14:paraId="4A1B9693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028D7" w14:textId="77777777" w:rsidR="004B3014" w:rsidRPr="00CC726F" w:rsidRDefault="004B3014" w:rsidP="00F616A6">
            <w:pPr>
              <w:suppressAutoHyphens/>
              <w:autoSpaceDN w:val="0"/>
              <w:spacing w:after="80" w:line="260" w:lineRule="atLeast"/>
              <w:ind w:left="360" w:hanging="360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6. Wij hebben inzicht in de fysieke gezondheid van onze leerlingen.</w:t>
            </w:r>
          </w:p>
        </w:tc>
      </w:tr>
      <w:tr w:rsidR="004B3014" w:rsidRPr="00CC726F" w14:paraId="195578CE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C5068" w14:textId="77777777" w:rsidR="004B3014" w:rsidRPr="00CC726F" w:rsidRDefault="004B3014" w:rsidP="00F616A6">
            <w:pPr>
              <w:suppressAutoHyphens/>
              <w:autoSpaceDN w:val="0"/>
              <w:spacing w:after="80" w:line="260" w:lineRule="atLeast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7. Onze interne ondersteuningsprocedures zijn vastgelegd.</w:t>
            </w:r>
          </w:p>
        </w:tc>
      </w:tr>
      <w:tr w:rsidR="004B3014" w:rsidRPr="00CC726F" w14:paraId="78C77FA9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83433" w14:textId="77777777" w:rsidR="004B3014" w:rsidRPr="00CC726F" w:rsidRDefault="004B3014" w:rsidP="00F616A6">
            <w:pPr>
              <w:suppressAutoHyphens/>
              <w:autoSpaceDN w:val="0"/>
              <w:spacing w:after="80" w:line="260" w:lineRule="atLeast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iCs/>
                <w:sz w:val="20"/>
                <w:szCs w:val="20"/>
                <w:lang w:eastAsia="en-US"/>
              </w:rPr>
              <w:t>8. Wij zetten ondersteuningsmiddelen gericht in.</w:t>
            </w:r>
          </w:p>
        </w:tc>
      </w:tr>
    </w:tbl>
    <w:p w14:paraId="18796F68" w14:textId="77777777" w:rsidR="004B3014" w:rsidRPr="00CC726F" w:rsidRDefault="004B3014" w:rsidP="004B3014">
      <w:pPr>
        <w:tabs>
          <w:tab w:val="left" w:pos="737"/>
          <w:tab w:val="left" w:pos="1134"/>
          <w:tab w:val="left" w:pos="1531"/>
          <w:tab w:val="left" w:pos="1928"/>
          <w:tab w:val="left" w:pos="2325"/>
          <w:tab w:val="left" w:pos="2722"/>
          <w:tab w:val="left" w:pos="3119"/>
          <w:tab w:val="left" w:pos="3515"/>
          <w:tab w:val="left" w:pos="3912"/>
        </w:tabs>
        <w:suppressAutoHyphens/>
        <w:autoSpaceDN w:val="0"/>
        <w:spacing w:line="280" w:lineRule="atLeast"/>
        <w:rPr>
          <w:rFonts w:cs="Arial"/>
          <w:sz w:val="20"/>
          <w:szCs w:val="20"/>
          <w:lang w:eastAsia="en-US"/>
        </w:rPr>
      </w:pPr>
      <w:r w:rsidRPr="00CC726F">
        <w:rPr>
          <w:rFonts w:eastAsia="Times New Roman" w:cs="Arial"/>
          <w:b/>
          <w:sz w:val="20"/>
          <w:szCs w:val="20"/>
        </w:rPr>
        <w:tab/>
      </w:r>
    </w:p>
    <w:tbl>
      <w:tblPr>
        <w:tblW w:w="7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5"/>
      </w:tblGrid>
      <w:tr w:rsidR="004B3014" w:rsidRPr="00CC726F" w14:paraId="5883CA5E" w14:textId="77777777" w:rsidTr="00F616A6"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5DF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3A9BF" w14:textId="77777777" w:rsidR="004B3014" w:rsidRPr="00CC726F" w:rsidRDefault="004B3014" w:rsidP="00F616A6">
            <w:pPr>
              <w:suppressAutoHyphens/>
              <w:autoSpaceDE w:val="0"/>
              <w:autoSpaceDN w:val="0"/>
              <w:spacing w:after="80" w:line="260" w:lineRule="atLeast"/>
              <w:textAlignment w:val="baseline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b/>
                <w:sz w:val="20"/>
                <w:szCs w:val="20"/>
                <w:lang w:eastAsia="en-US"/>
              </w:rPr>
              <w:t xml:space="preserve">Standaard 7: </w:t>
            </w:r>
            <w:r w:rsidRPr="00CC726F">
              <w:rPr>
                <w:rFonts w:eastAsia="Times New Roman" w:cs="Arial"/>
                <w:b/>
                <w:sz w:val="20"/>
                <w:szCs w:val="20"/>
              </w:rPr>
              <w:t>Onze school gaat jaarlijks de effecten na van de ondersteuning en past zo nodig het beleid aan</w:t>
            </w:r>
          </w:p>
        </w:tc>
      </w:tr>
      <w:tr w:rsidR="004B3014" w:rsidRPr="00CC726F" w14:paraId="78D13D62" w14:textId="77777777" w:rsidTr="00F616A6"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76B03" w14:textId="77777777" w:rsidR="004B3014" w:rsidRPr="00CC726F" w:rsidRDefault="004B3014" w:rsidP="00F616A6">
            <w:pPr>
              <w:suppressAutoHyphens/>
              <w:autoSpaceDN w:val="0"/>
              <w:spacing w:line="260" w:lineRule="atLeast"/>
              <w:rPr>
                <w:rFonts w:eastAsia="Times New Roman" w:cs="Arial"/>
                <w:i/>
                <w:sz w:val="20"/>
                <w:szCs w:val="20"/>
                <w:lang w:val="pt-BR"/>
              </w:rPr>
            </w:pPr>
            <w:r w:rsidRPr="00CC726F">
              <w:rPr>
                <w:rFonts w:eastAsia="Times New Roman" w:cs="Arial"/>
                <w:i/>
                <w:sz w:val="20"/>
                <w:szCs w:val="20"/>
                <w:lang w:val="pt-BR"/>
              </w:rPr>
              <w:t>Indicatoren:</w:t>
            </w:r>
          </w:p>
        </w:tc>
      </w:tr>
      <w:tr w:rsidR="004B3014" w:rsidRPr="00CC726F" w14:paraId="6A272157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CDD01" w14:textId="77777777" w:rsidR="004B3014" w:rsidRPr="00CC726F" w:rsidRDefault="004B3014" w:rsidP="004B3014">
            <w:pPr>
              <w:numPr>
                <w:ilvl w:val="0"/>
                <w:numId w:val="4"/>
              </w:numPr>
              <w:tabs>
                <w:tab w:val="left" w:pos="-1701"/>
              </w:tabs>
              <w:suppressAutoHyphens/>
              <w:autoSpaceDN w:val="0"/>
              <w:spacing w:after="80" w:line="28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 xml:space="preserve">Wij </w:t>
            </w:r>
            <w:r>
              <w:rPr>
                <w:rFonts w:cs="Arial"/>
                <w:sz w:val="20"/>
                <w:szCs w:val="20"/>
                <w:lang w:eastAsia="en-US"/>
              </w:rPr>
              <w:t>evalueren jaarlijks de leerling</w:t>
            </w:r>
            <w:r w:rsidRPr="00CC726F">
              <w:rPr>
                <w:rFonts w:cs="Arial"/>
                <w:sz w:val="20"/>
                <w:szCs w:val="20"/>
                <w:lang w:eastAsia="en-US"/>
              </w:rPr>
              <w:t>ondersteuning.</w:t>
            </w:r>
          </w:p>
        </w:tc>
      </w:tr>
      <w:tr w:rsidR="004B3014" w:rsidRPr="00CC726F" w14:paraId="27305CDF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6E65C" w14:textId="77777777" w:rsidR="004B3014" w:rsidRPr="00CC726F" w:rsidRDefault="004B3014" w:rsidP="00F616A6">
            <w:pPr>
              <w:tabs>
                <w:tab w:val="left" w:pos="-1701"/>
              </w:tabs>
              <w:suppressAutoHyphens/>
              <w:autoSpaceDN w:val="0"/>
              <w:spacing w:after="80" w:line="28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2.   Wij evalueren de resultaten van de leerlingen.</w:t>
            </w:r>
          </w:p>
        </w:tc>
      </w:tr>
      <w:tr w:rsidR="004B3014" w:rsidRPr="00CC726F" w14:paraId="731E4DB7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79DD3" w14:textId="77777777" w:rsidR="004B3014" w:rsidRPr="00CC726F" w:rsidRDefault="004B3014" w:rsidP="00F616A6">
            <w:pPr>
              <w:tabs>
                <w:tab w:val="left" w:pos="-1701"/>
              </w:tabs>
              <w:suppressAutoHyphens/>
              <w:autoSpaceDN w:val="0"/>
              <w:spacing w:after="80" w:line="280" w:lineRule="atLeast"/>
              <w:rPr>
                <w:rFonts w:cs="Arial"/>
                <w:i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lastRenderedPageBreak/>
              <w:t>3.   Wij trekken consequenties uit de opbrengsten van de evaluatie (</w:t>
            </w:r>
            <w:r w:rsidRPr="00CC726F">
              <w:rPr>
                <w:rFonts w:cs="Arial"/>
                <w:i/>
                <w:sz w:val="20"/>
                <w:szCs w:val="20"/>
                <w:lang w:eastAsia="en-US"/>
              </w:rPr>
              <w:t>verbeterplan,ontwikkelagenda).</w:t>
            </w:r>
          </w:p>
        </w:tc>
      </w:tr>
      <w:tr w:rsidR="004B3014" w:rsidRPr="00CC726F" w14:paraId="29546C6F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849CF" w14:textId="77777777" w:rsidR="004B3014" w:rsidRPr="00CC726F" w:rsidRDefault="004B3014" w:rsidP="00F616A6">
            <w:pPr>
              <w:tabs>
                <w:tab w:val="left" w:pos="-1701"/>
              </w:tabs>
              <w:suppressAutoHyphens/>
              <w:autoSpaceDN w:val="0"/>
              <w:spacing w:after="80" w:line="240" w:lineRule="auto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4.   Wij borg</w:t>
            </w:r>
            <w:r>
              <w:rPr>
                <w:rFonts w:cs="Arial"/>
                <w:sz w:val="20"/>
                <w:szCs w:val="20"/>
                <w:lang w:eastAsia="en-US"/>
              </w:rPr>
              <w:t>en de kwaliteit van de leerling</w:t>
            </w:r>
            <w:r w:rsidRPr="00CC726F">
              <w:rPr>
                <w:rFonts w:cs="Arial"/>
                <w:sz w:val="20"/>
                <w:szCs w:val="20"/>
                <w:lang w:eastAsia="en-US"/>
              </w:rPr>
              <w:t>ondersteuning.</w:t>
            </w:r>
          </w:p>
        </w:tc>
      </w:tr>
      <w:tr w:rsidR="004B3014" w:rsidRPr="00CC726F" w14:paraId="2B39AE5A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096E6" w14:textId="77777777" w:rsidR="004B3014" w:rsidRPr="00CC726F" w:rsidRDefault="004B3014" w:rsidP="00F616A6">
            <w:pPr>
              <w:tabs>
                <w:tab w:val="left" w:pos="-1701"/>
              </w:tabs>
              <w:suppressAutoHyphens/>
              <w:autoSpaceDN w:val="0"/>
              <w:spacing w:after="80" w:line="28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5.  Wij werken continu aan het verbeteren van de leerlingondersteuning.</w:t>
            </w:r>
          </w:p>
        </w:tc>
      </w:tr>
      <w:tr w:rsidR="004B3014" w:rsidRPr="00CC726F" w14:paraId="32648A65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28065" w14:textId="77777777" w:rsidR="004B3014" w:rsidRPr="00CC726F" w:rsidRDefault="004B3014" w:rsidP="00F616A6">
            <w:pPr>
              <w:tabs>
                <w:tab w:val="left" w:pos="-1701"/>
              </w:tabs>
              <w:suppressAutoHyphens/>
              <w:autoSpaceDN w:val="0"/>
              <w:spacing w:after="80" w:line="28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6.  Wij gaan jaarlijks na of de ondersteuningsmiddelen goed zijn ingezet.</w:t>
            </w:r>
          </w:p>
        </w:tc>
      </w:tr>
      <w:tr w:rsidR="004B3014" w:rsidRPr="00CC726F" w14:paraId="5905416D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E0727" w14:textId="77777777" w:rsidR="004B3014" w:rsidRPr="00CC726F" w:rsidRDefault="004B3014" w:rsidP="00F616A6">
            <w:pPr>
              <w:tabs>
                <w:tab w:val="left" w:pos="-1701"/>
              </w:tabs>
              <w:suppressAutoHyphens/>
              <w:autoSpaceDN w:val="0"/>
              <w:spacing w:after="80" w:line="28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7.  Wij verantwoorden ons aan ouders.</w:t>
            </w:r>
          </w:p>
        </w:tc>
      </w:tr>
      <w:tr w:rsidR="004B3014" w:rsidRPr="00CC726F" w14:paraId="11B454FF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BDFC5" w14:textId="77777777" w:rsidR="004B3014" w:rsidRPr="00CC726F" w:rsidRDefault="004B3014" w:rsidP="00F616A6">
            <w:pPr>
              <w:tabs>
                <w:tab w:val="left" w:pos="-1701"/>
              </w:tabs>
              <w:suppressAutoHyphens/>
              <w:autoSpaceDN w:val="0"/>
              <w:spacing w:after="80" w:line="28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 xml:space="preserve">8.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W</w:t>
            </w:r>
            <w:r w:rsidRPr="00CC726F">
              <w:rPr>
                <w:rFonts w:cs="Arial"/>
                <w:sz w:val="20"/>
                <w:szCs w:val="20"/>
                <w:lang w:eastAsia="en-US"/>
              </w:rPr>
              <w:t>ij verantwoorden ons aan het bestuur.</w:t>
            </w:r>
          </w:p>
        </w:tc>
      </w:tr>
    </w:tbl>
    <w:p w14:paraId="4E2D789A" w14:textId="77777777" w:rsidR="004B3014" w:rsidRPr="00CC726F" w:rsidRDefault="004B3014" w:rsidP="004B3014">
      <w:pPr>
        <w:tabs>
          <w:tab w:val="left" w:pos="360"/>
          <w:tab w:val="left" w:pos="737"/>
          <w:tab w:val="left" w:pos="1134"/>
          <w:tab w:val="left" w:pos="1531"/>
          <w:tab w:val="left" w:pos="1928"/>
          <w:tab w:val="left" w:pos="2325"/>
          <w:tab w:val="left" w:pos="2722"/>
          <w:tab w:val="left" w:pos="3119"/>
          <w:tab w:val="left" w:pos="3515"/>
          <w:tab w:val="left" w:pos="3912"/>
        </w:tabs>
        <w:suppressAutoHyphens/>
        <w:autoSpaceDN w:val="0"/>
        <w:spacing w:line="280" w:lineRule="atLeast"/>
        <w:ind w:left="737"/>
        <w:rPr>
          <w:rFonts w:eastAsia="Times New Roman" w:cs="Arial"/>
          <w:sz w:val="20"/>
          <w:szCs w:val="20"/>
        </w:rPr>
      </w:pPr>
    </w:p>
    <w:tbl>
      <w:tblPr>
        <w:tblW w:w="7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5"/>
      </w:tblGrid>
      <w:tr w:rsidR="004B3014" w:rsidRPr="00CC726F" w14:paraId="48F05356" w14:textId="77777777" w:rsidTr="00F616A6"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5DF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88E1A" w14:textId="77777777" w:rsidR="004B3014" w:rsidRPr="00CC726F" w:rsidRDefault="004B3014" w:rsidP="00F616A6">
            <w:pPr>
              <w:suppressAutoHyphens/>
              <w:autoSpaceDE w:val="0"/>
              <w:autoSpaceDN w:val="0"/>
              <w:spacing w:after="80" w:line="260" w:lineRule="atLeast"/>
              <w:textAlignment w:val="baseline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b/>
                <w:sz w:val="20"/>
                <w:szCs w:val="20"/>
                <w:lang w:eastAsia="en-US"/>
              </w:rPr>
              <w:t xml:space="preserve">Standaard 8: </w:t>
            </w:r>
            <w:r w:rsidRPr="00CC726F">
              <w:rPr>
                <w:rFonts w:eastAsia="Times New Roman" w:cs="Arial"/>
                <w:b/>
                <w:sz w:val="20"/>
                <w:szCs w:val="20"/>
              </w:rPr>
              <w:t>Wij zijn deskundig en werken in een professionele cultuur.</w:t>
            </w:r>
          </w:p>
        </w:tc>
      </w:tr>
      <w:tr w:rsidR="004B3014" w:rsidRPr="00CC726F" w14:paraId="64CEA708" w14:textId="77777777" w:rsidTr="00F616A6"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9E68E" w14:textId="77777777" w:rsidR="004B3014" w:rsidRPr="00CC726F" w:rsidRDefault="004B3014" w:rsidP="00F616A6">
            <w:pPr>
              <w:suppressAutoHyphens/>
              <w:autoSpaceDN w:val="0"/>
              <w:spacing w:line="260" w:lineRule="atLeast"/>
              <w:rPr>
                <w:rFonts w:eastAsia="Times New Roman" w:cs="Arial"/>
                <w:i/>
                <w:sz w:val="20"/>
                <w:szCs w:val="20"/>
                <w:lang w:val="pt-BR"/>
              </w:rPr>
            </w:pPr>
            <w:r w:rsidRPr="00CC726F">
              <w:rPr>
                <w:rFonts w:eastAsia="Times New Roman" w:cs="Arial"/>
                <w:i/>
                <w:sz w:val="20"/>
                <w:szCs w:val="20"/>
                <w:lang w:val="pt-BR"/>
              </w:rPr>
              <w:t>Indicatoren:</w:t>
            </w:r>
          </w:p>
        </w:tc>
      </w:tr>
      <w:tr w:rsidR="004B3014" w:rsidRPr="00CC726F" w14:paraId="58246EB3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AC8C0" w14:textId="77777777" w:rsidR="004B3014" w:rsidRPr="00CC726F" w:rsidRDefault="004B3014" w:rsidP="004B3014">
            <w:pPr>
              <w:numPr>
                <w:ilvl w:val="0"/>
                <w:numId w:val="5"/>
              </w:numPr>
              <w:suppressAutoHyphens/>
              <w:autoSpaceDN w:val="0"/>
              <w:spacing w:after="80" w:line="28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 xml:space="preserve">Wij zijn deskundig in het begeleiden van leerlingen met extra onderwijsbehoeften.  </w:t>
            </w:r>
          </w:p>
        </w:tc>
      </w:tr>
      <w:tr w:rsidR="004B3014" w:rsidRPr="00CC726F" w14:paraId="0B68285D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7BA06" w14:textId="77777777" w:rsidR="004B3014" w:rsidRPr="00CC726F" w:rsidRDefault="004B3014" w:rsidP="004B3014">
            <w:pPr>
              <w:numPr>
                <w:ilvl w:val="0"/>
                <w:numId w:val="5"/>
              </w:numPr>
              <w:suppressAutoHyphens/>
              <w:autoSpaceDN w:val="0"/>
              <w:spacing w:after="80" w:line="28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 xml:space="preserve">Wij beschikken over didactische competenties (bv. gedifferentieerd werken). </w:t>
            </w:r>
          </w:p>
        </w:tc>
      </w:tr>
      <w:tr w:rsidR="004B3014" w:rsidRPr="00CC726F" w14:paraId="1917A898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12365" w14:textId="77777777" w:rsidR="004B3014" w:rsidRPr="00CC726F" w:rsidRDefault="004B3014" w:rsidP="004B3014">
            <w:pPr>
              <w:numPr>
                <w:ilvl w:val="0"/>
                <w:numId w:val="5"/>
              </w:numPr>
              <w:suppressAutoHyphens/>
              <w:autoSpaceDN w:val="0"/>
              <w:spacing w:after="80" w:line="28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 xml:space="preserve">Wij beschikken over pedagogische competenties </w:t>
            </w:r>
            <w:r w:rsidRPr="00CC726F">
              <w:rPr>
                <w:rFonts w:cs="Arial"/>
                <w:i/>
                <w:sz w:val="20"/>
                <w:szCs w:val="20"/>
                <w:lang w:eastAsia="en-US"/>
              </w:rPr>
              <w:t>(bv. omgaan met respect, omgangsregels handhaven).</w:t>
            </w:r>
            <w:r w:rsidRPr="00CC726F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B3014" w:rsidRPr="00CC726F" w14:paraId="3F4B869E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B8CF6" w14:textId="77777777" w:rsidR="004B3014" w:rsidRPr="00CC726F" w:rsidRDefault="004B3014" w:rsidP="004B3014">
            <w:pPr>
              <w:numPr>
                <w:ilvl w:val="0"/>
                <w:numId w:val="5"/>
              </w:numPr>
              <w:suppressAutoHyphens/>
              <w:autoSpaceDN w:val="0"/>
              <w:spacing w:after="80" w:line="28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Wij beschikken over organisatorische competenties (</w:t>
            </w:r>
            <w:r w:rsidRPr="00CC726F">
              <w:rPr>
                <w:rFonts w:cs="Arial"/>
                <w:i/>
                <w:sz w:val="20"/>
                <w:szCs w:val="20"/>
                <w:lang w:eastAsia="en-US"/>
              </w:rPr>
              <w:t>bv. goed klassenmanagement</w:t>
            </w:r>
            <w:r w:rsidRPr="00CC726F">
              <w:rPr>
                <w:rFonts w:cs="Arial"/>
                <w:sz w:val="20"/>
                <w:szCs w:val="20"/>
                <w:lang w:eastAsia="en-US"/>
              </w:rPr>
              <w:t xml:space="preserve">). </w:t>
            </w:r>
          </w:p>
        </w:tc>
      </w:tr>
      <w:tr w:rsidR="004B3014" w:rsidRPr="00CC726F" w14:paraId="532EC4DB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83FA7" w14:textId="77777777" w:rsidR="004B3014" w:rsidRPr="00CC726F" w:rsidRDefault="004B3014" w:rsidP="004B3014">
            <w:pPr>
              <w:numPr>
                <w:ilvl w:val="0"/>
                <w:numId w:val="5"/>
              </w:numPr>
              <w:suppressAutoHyphens/>
              <w:autoSpaceDN w:val="0"/>
              <w:spacing w:after="80" w:line="28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Wij werken continu aan het vergroten van deskundigheid.</w:t>
            </w:r>
          </w:p>
        </w:tc>
      </w:tr>
      <w:tr w:rsidR="004B3014" w:rsidRPr="00CC726F" w14:paraId="54D479FA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2E192" w14:textId="77777777" w:rsidR="004B3014" w:rsidRPr="00CC726F" w:rsidRDefault="004B3014" w:rsidP="004B3014">
            <w:pPr>
              <w:numPr>
                <w:ilvl w:val="0"/>
                <w:numId w:val="5"/>
              </w:numPr>
              <w:suppressAutoHyphens/>
              <w:autoSpaceDN w:val="0"/>
              <w:spacing w:after="80" w:line="28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 xml:space="preserve">Wij staan open voor reflectie. </w:t>
            </w:r>
          </w:p>
        </w:tc>
      </w:tr>
      <w:tr w:rsidR="004B3014" w:rsidRPr="00CC726F" w14:paraId="32BA5E79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840C9" w14:textId="77777777" w:rsidR="004B3014" w:rsidRPr="00CC726F" w:rsidRDefault="004B3014" w:rsidP="004B3014">
            <w:pPr>
              <w:numPr>
                <w:ilvl w:val="0"/>
                <w:numId w:val="5"/>
              </w:numPr>
              <w:suppressAutoHyphens/>
              <w:autoSpaceDN w:val="0"/>
              <w:spacing w:after="80" w:line="28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 xml:space="preserve">Wij staan open voor ondersteuning. </w:t>
            </w:r>
          </w:p>
        </w:tc>
      </w:tr>
      <w:tr w:rsidR="004B3014" w:rsidRPr="00CC726F" w14:paraId="1C402298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720C0" w14:textId="77777777" w:rsidR="004B3014" w:rsidRPr="00CC726F" w:rsidRDefault="004B3014" w:rsidP="004B3014">
            <w:pPr>
              <w:numPr>
                <w:ilvl w:val="0"/>
                <w:numId w:val="5"/>
              </w:numPr>
              <w:suppressAutoHyphens/>
              <w:autoSpaceDN w:val="0"/>
              <w:spacing w:after="80" w:line="28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Wij hebben de mogelijkheid in teamverband te leren</w:t>
            </w:r>
            <w:r w:rsidRPr="00CC726F">
              <w:rPr>
                <w:rFonts w:cs="Arial"/>
                <w:i/>
                <w:iCs/>
                <w:sz w:val="20"/>
                <w:szCs w:val="20"/>
                <w:lang w:eastAsia="en-US"/>
              </w:rPr>
              <w:t>.</w:t>
            </w:r>
          </w:p>
        </w:tc>
      </w:tr>
      <w:tr w:rsidR="004B3014" w:rsidRPr="00CC726F" w14:paraId="236FE1BF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BE793" w14:textId="77777777" w:rsidR="004B3014" w:rsidRPr="00CC726F" w:rsidRDefault="004B3014" w:rsidP="004B3014">
            <w:pPr>
              <w:numPr>
                <w:ilvl w:val="0"/>
                <w:numId w:val="5"/>
              </w:numPr>
              <w:suppressAutoHyphens/>
              <w:autoSpaceDN w:val="0"/>
              <w:spacing w:after="80" w:line="28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Wij nemen deel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aan netwerken over de leerling</w:t>
            </w:r>
            <w:r w:rsidRPr="00CC726F">
              <w:rPr>
                <w:rFonts w:cs="Arial"/>
                <w:sz w:val="20"/>
                <w:szCs w:val="20"/>
                <w:lang w:eastAsia="en-US"/>
              </w:rPr>
              <w:t>ondersteuning.</w:t>
            </w:r>
          </w:p>
        </w:tc>
      </w:tr>
    </w:tbl>
    <w:p w14:paraId="16343315" w14:textId="77777777" w:rsidR="004B3014" w:rsidRPr="00CC726F" w:rsidRDefault="004B3014" w:rsidP="004B3014">
      <w:pPr>
        <w:tabs>
          <w:tab w:val="left" w:pos="737"/>
          <w:tab w:val="left" w:pos="1134"/>
          <w:tab w:val="left" w:pos="1531"/>
          <w:tab w:val="left" w:pos="1928"/>
          <w:tab w:val="left" w:pos="2325"/>
          <w:tab w:val="left" w:pos="2722"/>
          <w:tab w:val="left" w:pos="3119"/>
          <w:tab w:val="left" w:pos="3515"/>
          <w:tab w:val="left" w:pos="3912"/>
        </w:tabs>
        <w:suppressAutoHyphens/>
        <w:autoSpaceDN w:val="0"/>
        <w:spacing w:line="280" w:lineRule="atLeast"/>
        <w:rPr>
          <w:rFonts w:eastAsia="Times New Roman" w:cs="Arial"/>
          <w:sz w:val="20"/>
          <w:szCs w:val="20"/>
        </w:rPr>
      </w:pPr>
    </w:p>
    <w:tbl>
      <w:tblPr>
        <w:tblW w:w="7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5"/>
      </w:tblGrid>
      <w:tr w:rsidR="004B3014" w:rsidRPr="00CC726F" w14:paraId="50949301" w14:textId="77777777" w:rsidTr="00F616A6"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5DF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8662C" w14:textId="77777777" w:rsidR="004B3014" w:rsidRPr="00CC726F" w:rsidRDefault="004B3014" w:rsidP="00F616A6">
            <w:pPr>
              <w:suppressAutoHyphens/>
              <w:autoSpaceDE w:val="0"/>
              <w:autoSpaceDN w:val="0"/>
              <w:spacing w:after="80" w:line="260" w:lineRule="atLeast"/>
              <w:textAlignment w:val="baseline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b/>
                <w:sz w:val="20"/>
                <w:szCs w:val="20"/>
                <w:lang w:eastAsia="en-US"/>
              </w:rPr>
              <w:t xml:space="preserve">Standaard 9: </w:t>
            </w:r>
            <w:r w:rsidRPr="00CC726F">
              <w:rPr>
                <w:rFonts w:eastAsia="Times New Roman" w:cs="Arial"/>
                <w:b/>
                <w:sz w:val="20"/>
                <w:szCs w:val="20"/>
              </w:rPr>
              <w:t>Wij betrekken ouders en/of leerlingen nauw bij de school en de ondersteuning.</w:t>
            </w:r>
          </w:p>
        </w:tc>
      </w:tr>
      <w:tr w:rsidR="004B3014" w:rsidRPr="00CC726F" w14:paraId="00A5746D" w14:textId="77777777" w:rsidTr="00F616A6"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8724A" w14:textId="77777777" w:rsidR="004B3014" w:rsidRPr="00CC726F" w:rsidRDefault="004B3014" w:rsidP="00F616A6">
            <w:pPr>
              <w:suppressAutoHyphens/>
              <w:autoSpaceDN w:val="0"/>
              <w:spacing w:line="260" w:lineRule="atLeast"/>
              <w:rPr>
                <w:rFonts w:eastAsia="Times New Roman" w:cs="Arial"/>
                <w:i/>
                <w:sz w:val="20"/>
                <w:szCs w:val="20"/>
                <w:lang w:val="pt-BR"/>
              </w:rPr>
            </w:pPr>
            <w:r w:rsidRPr="00CC726F">
              <w:rPr>
                <w:rFonts w:eastAsia="Times New Roman" w:cs="Arial"/>
                <w:i/>
                <w:sz w:val="20"/>
                <w:szCs w:val="20"/>
                <w:lang w:val="pt-BR"/>
              </w:rPr>
              <w:t>Indicatoren:</w:t>
            </w:r>
          </w:p>
        </w:tc>
      </w:tr>
      <w:tr w:rsidR="004B3014" w:rsidRPr="00CC726F" w14:paraId="7907FD5D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030AB" w14:textId="77777777" w:rsidR="004B3014" w:rsidRPr="00CC726F" w:rsidRDefault="004B3014" w:rsidP="004B3014">
            <w:pPr>
              <w:numPr>
                <w:ilvl w:val="0"/>
                <w:numId w:val="6"/>
              </w:numPr>
              <w:suppressAutoHyphens/>
              <w:autoSpaceDN w:val="0"/>
              <w:spacing w:after="80" w:line="260" w:lineRule="atLeast"/>
              <w:ind w:left="426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Wij gebruiken de ervaringsdeskundigheid van ouders (en/of leerlingen).</w:t>
            </w:r>
          </w:p>
        </w:tc>
      </w:tr>
      <w:tr w:rsidR="004B3014" w:rsidRPr="00CC726F" w14:paraId="2444CB12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FDE02" w14:textId="77777777" w:rsidR="004B3014" w:rsidRPr="00CC726F" w:rsidRDefault="004B3014" w:rsidP="004B3014">
            <w:pPr>
              <w:numPr>
                <w:ilvl w:val="0"/>
                <w:numId w:val="6"/>
              </w:numPr>
              <w:suppressAutoHyphens/>
              <w:autoSpaceDN w:val="0"/>
              <w:spacing w:after="80" w:line="260" w:lineRule="atLeast"/>
              <w:ind w:left="426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 xml:space="preserve">Wij bevragen ouders (idem leerlingen: bij iedere vraag) over hun wensen en verwachtingen. </w:t>
            </w:r>
          </w:p>
        </w:tc>
      </w:tr>
      <w:tr w:rsidR="004B3014" w:rsidRPr="00CC726F" w14:paraId="728EF1E8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F2AEE" w14:textId="77777777" w:rsidR="004B3014" w:rsidRPr="00CC726F" w:rsidRDefault="004B3014" w:rsidP="004B3014">
            <w:pPr>
              <w:numPr>
                <w:ilvl w:val="0"/>
                <w:numId w:val="6"/>
              </w:numPr>
              <w:suppressAutoHyphens/>
              <w:autoSpaceDN w:val="0"/>
              <w:spacing w:after="80" w:line="260" w:lineRule="atLeast"/>
              <w:ind w:left="426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Wij bevragen ouders over hun ervaringen thuis.</w:t>
            </w:r>
          </w:p>
        </w:tc>
      </w:tr>
      <w:tr w:rsidR="004B3014" w:rsidRPr="00CC726F" w14:paraId="58DFB4A4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33E73" w14:textId="77777777" w:rsidR="004B3014" w:rsidRPr="00CC726F" w:rsidRDefault="004B3014" w:rsidP="004B3014">
            <w:pPr>
              <w:numPr>
                <w:ilvl w:val="0"/>
                <w:numId w:val="6"/>
              </w:numPr>
              <w:suppressAutoHyphens/>
              <w:autoSpaceDN w:val="0"/>
              <w:spacing w:after="80" w:line="260" w:lineRule="atLeast"/>
              <w:ind w:left="426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Wij informeren ouders over de ontwikkeling van hun kind. Bij leerling: wij informeren leerlingen over hun ontwikkeling.</w:t>
            </w:r>
          </w:p>
        </w:tc>
      </w:tr>
      <w:tr w:rsidR="004B3014" w:rsidRPr="00CC726F" w14:paraId="440C6948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1E2F4" w14:textId="77777777" w:rsidR="004B3014" w:rsidRPr="00CC726F" w:rsidRDefault="004B3014" w:rsidP="004B3014">
            <w:pPr>
              <w:numPr>
                <w:ilvl w:val="0"/>
                <w:numId w:val="6"/>
              </w:numPr>
              <w:suppressAutoHyphens/>
              <w:autoSpaceDN w:val="0"/>
              <w:spacing w:after="80" w:line="260" w:lineRule="atLeast"/>
              <w:ind w:left="426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Wij doen dat tijdig en regelmatig.</w:t>
            </w:r>
          </w:p>
        </w:tc>
      </w:tr>
      <w:tr w:rsidR="004B3014" w:rsidRPr="00CC726F" w14:paraId="62643A23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FC34D" w14:textId="77777777" w:rsidR="004B3014" w:rsidRPr="00CC726F" w:rsidRDefault="004B3014" w:rsidP="004B3014">
            <w:pPr>
              <w:numPr>
                <w:ilvl w:val="0"/>
                <w:numId w:val="6"/>
              </w:numPr>
              <w:suppressAutoHyphens/>
              <w:autoSpaceDN w:val="0"/>
              <w:spacing w:after="80" w:line="260" w:lineRule="atLeast"/>
              <w:ind w:left="426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Wij betrekken ouders bij het opstellen en evalueren van plannen voor hun kind. Bij leerling bij hun plan.</w:t>
            </w:r>
          </w:p>
        </w:tc>
      </w:tr>
      <w:tr w:rsidR="004B3014" w:rsidRPr="00CC726F" w14:paraId="26A8912C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73066" w14:textId="77777777" w:rsidR="004B3014" w:rsidRPr="00CC726F" w:rsidRDefault="004B3014" w:rsidP="004B3014">
            <w:pPr>
              <w:numPr>
                <w:ilvl w:val="0"/>
                <w:numId w:val="6"/>
              </w:numPr>
              <w:suppressAutoHyphens/>
              <w:autoSpaceDN w:val="0"/>
              <w:spacing w:after="80" w:line="260" w:lineRule="atLeast"/>
              <w:ind w:left="426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Wij maken afspraken met ouders over de begeleiding en wie waarvoor verantwoordelijk is.</w:t>
            </w:r>
          </w:p>
        </w:tc>
      </w:tr>
      <w:tr w:rsidR="004B3014" w:rsidRPr="00CC726F" w14:paraId="4E2A7030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60FD7" w14:textId="77777777" w:rsidR="004B3014" w:rsidRPr="00CC726F" w:rsidRDefault="004B3014" w:rsidP="004B3014">
            <w:pPr>
              <w:numPr>
                <w:ilvl w:val="0"/>
                <w:numId w:val="6"/>
              </w:numPr>
              <w:suppressAutoHyphens/>
              <w:autoSpaceDN w:val="0"/>
              <w:spacing w:after="80" w:line="260" w:lineRule="atLeast"/>
              <w:ind w:left="426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lastRenderedPageBreak/>
              <w:t>Wij bespreken met ouders het ontwikkelingsperspectief/handelingsplan.</w:t>
            </w:r>
          </w:p>
        </w:tc>
      </w:tr>
      <w:tr w:rsidR="004B3014" w:rsidRPr="00CC726F" w14:paraId="31BB052B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ECD69" w14:textId="77777777" w:rsidR="004B3014" w:rsidRPr="00CC726F" w:rsidRDefault="004B3014" w:rsidP="004B3014">
            <w:pPr>
              <w:numPr>
                <w:ilvl w:val="0"/>
                <w:numId w:val="6"/>
              </w:numPr>
              <w:suppressAutoHyphens/>
              <w:autoSpaceDN w:val="0"/>
              <w:spacing w:after="80" w:line="260" w:lineRule="atLeast"/>
              <w:ind w:left="426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Wij betrekken ouders bij de warme overdracht naar een volgende klas.</w:t>
            </w:r>
          </w:p>
        </w:tc>
      </w:tr>
      <w:tr w:rsidR="004B3014" w:rsidRPr="00CC726F" w14:paraId="27BF2D0F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21C28" w14:textId="77777777" w:rsidR="004B3014" w:rsidRPr="00CC726F" w:rsidRDefault="004B3014" w:rsidP="004B3014">
            <w:pPr>
              <w:numPr>
                <w:ilvl w:val="0"/>
                <w:numId w:val="6"/>
              </w:numPr>
              <w:suppressAutoHyphens/>
              <w:autoSpaceDN w:val="0"/>
              <w:spacing w:after="80" w:line="260" w:lineRule="atLeast"/>
              <w:ind w:left="426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Wij voeren met ouders een gesprek bij aanmelding.</w:t>
            </w:r>
          </w:p>
        </w:tc>
      </w:tr>
      <w:tr w:rsidR="004B3014" w:rsidRPr="00CC726F" w14:paraId="164A78D7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05C1B" w14:textId="77777777" w:rsidR="004B3014" w:rsidRPr="00CC726F" w:rsidRDefault="004B3014" w:rsidP="004B3014">
            <w:pPr>
              <w:numPr>
                <w:ilvl w:val="0"/>
                <w:numId w:val="6"/>
              </w:numPr>
              <w:suppressAutoHyphens/>
              <w:autoSpaceDN w:val="0"/>
              <w:spacing w:after="80" w:line="260" w:lineRule="atLeast"/>
              <w:ind w:left="426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Wij houden met ouders, waarvan de leerling de school verlaat</w:t>
            </w:r>
            <w:r>
              <w:rPr>
                <w:rFonts w:cs="Arial"/>
                <w:sz w:val="20"/>
                <w:szCs w:val="20"/>
                <w:lang w:eastAsia="en-US"/>
              </w:rPr>
              <w:t>,</w:t>
            </w:r>
            <w:r w:rsidRPr="00CC726F">
              <w:rPr>
                <w:rFonts w:cs="Arial"/>
                <w:sz w:val="20"/>
                <w:szCs w:val="20"/>
                <w:lang w:eastAsia="en-US"/>
              </w:rPr>
              <w:t xml:space="preserve"> een exitgesprek.</w:t>
            </w:r>
          </w:p>
        </w:tc>
      </w:tr>
      <w:tr w:rsidR="004B3014" w:rsidRPr="00CC726F" w14:paraId="27304AC5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A7B7D" w14:textId="77777777" w:rsidR="004B3014" w:rsidRPr="00CC726F" w:rsidRDefault="004B3014" w:rsidP="004B3014">
            <w:pPr>
              <w:numPr>
                <w:ilvl w:val="0"/>
                <w:numId w:val="6"/>
              </w:numPr>
              <w:suppressAutoHyphens/>
              <w:autoSpaceDN w:val="0"/>
              <w:spacing w:after="80" w:line="260" w:lineRule="atLeast"/>
              <w:ind w:left="426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Wij ondersteunen ouders bij de overgang naar een andere school.</w:t>
            </w:r>
          </w:p>
        </w:tc>
      </w:tr>
    </w:tbl>
    <w:p w14:paraId="02B131AD" w14:textId="77777777" w:rsidR="004B3014" w:rsidRPr="00CC726F" w:rsidRDefault="004B3014" w:rsidP="004B3014">
      <w:pPr>
        <w:tabs>
          <w:tab w:val="left" w:pos="737"/>
          <w:tab w:val="left" w:pos="1134"/>
          <w:tab w:val="left" w:pos="1531"/>
          <w:tab w:val="left" w:pos="1928"/>
          <w:tab w:val="left" w:pos="2325"/>
          <w:tab w:val="left" w:pos="2722"/>
          <w:tab w:val="left" w:pos="3119"/>
          <w:tab w:val="left" w:pos="3515"/>
          <w:tab w:val="left" w:pos="3912"/>
        </w:tabs>
        <w:suppressAutoHyphens/>
        <w:autoSpaceDN w:val="0"/>
        <w:spacing w:line="280" w:lineRule="atLeast"/>
        <w:rPr>
          <w:rFonts w:cs="Arial"/>
          <w:sz w:val="20"/>
          <w:szCs w:val="20"/>
          <w:lang w:eastAsia="en-US"/>
        </w:rPr>
      </w:pPr>
      <w:r w:rsidRPr="00CC726F">
        <w:rPr>
          <w:rFonts w:eastAsia="Times New Roman" w:cs="Arial"/>
          <w:b/>
          <w:sz w:val="20"/>
          <w:szCs w:val="20"/>
        </w:rPr>
        <w:tab/>
      </w:r>
    </w:p>
    <w:tbl>
      <w:tblPr>
        <w:tblW w:w="7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5"/>
      </w:tblGrid>
      <w:tr w:rsidR="004B3014" w:rsidRPr="00CC726F" w14:paraId="2F1FD27F" w14:textId="77777777" w:rsidTr="00F616A6"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5DF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B5F9C" w14:textId="77777777" w:rsidR="004B3014" w:rsidRPr="00CC726F" w:rsidRDefault="004B3014" w:rsidP="00F616A6">
            <w:pPr>
              <w:suppressAutoHyphens/>
              <w:autoSpaceDE w:val="0"/>
              <w:autoSpaceDN w:val="0"/>
              <w:spacing w:after="80" w:line="260" w:lineRule="atLeast"/>
              <w:textAlignment w:val="baseline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b/>
                <w:sz w:val="20"/>
                <w:szCs w:val="20"/>
                <w:lang w:eastAsia="en-US"/>
              </w:rPr>
              <w:t xml:space="preserve">Standaard 10: </w:t>
            </w:r>
            <w:r w:rsidRPr="00CC726F">
              <w:rPr>
                <w:rFonts w:eastAsia="Times New Roman" w:cs="Arial"/>
                <w:b/>
                <w:sz w:val="20"/>
                <w:szCs w:val="20"/>
              </w:rPr>
              <w:t>Wij hebben een effectieve ondersteuningsstructuur in de school.</w:t>
            </w:r>
          </w:p>
        </w:tc>
      </w:tr>
      <w:tr w:rsidR="004B3014" w:rsidRPr="00CC726F" w14:paraId="58DD5969" w14:textId="77777777" w:rsidTr="00F616A6"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B0F0D" w14:textId="77777777" w:rsidR="004B3014" w:rsidRPr="00CC726F" w:rsidRDefault="004B3014" w:rsidP="00F616A6">
            <w:pPr>
              <w:suppressAutoHyphens/>
              <w:autoSpaceDN w:val="0"/>
              <w:spacing w:line="260" w:lineRule="atLeast"/>
              <w:rPr>
                <w:rFonts w:eastAsia="Times New Roman" w:cs="Arial"/>
                <w:i/>
                <w:sz w:val="20"/>
                <w:szCs w:val="20"/>
                <w:lang w:val="pt-BR"/>
              </w:rPr>
            </w:pPr>
            <w:r w:rsidRPr="00CC726F">
              <w:rPr>
                <w:rFonts w:eastAsia="Times New Roman" w:cs="Arial"/>
                <w:i/>
                <w:sz w:val="20"/>
                <w:szCs w:val="20"/>
                <w:lang w:val="pt-BR"/>
              </w:rPr>
              <w:t>Indicatoren:</w:t>
            </w:r>
          </w:p>
        </w:tc>
      </w:tr>
      <w:tr w:rsidR="004B3014" w:rsidRPr="00CC726F" w14:paraId="4CCD7937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BFC5E" w14:textId="77777777" w:rsidR="004B3014" w:rsidRPr="00CC726F" w:rsidRDefault="004B3014" w:rsidP="004B3014">
            <w:pPr>
              <w:numPr>
                <w:ilvl w:val="0"/>
                <w:numId w:val="7"/>
              </w:numPr>
              <w:suppressAutoHyphens/>
              <w:autoSpaceDN w:val="0"/>
              <w:spacing w:after="80" w:line="26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Wij hebben een goed toegerust mentoraat.</w:t>
            </w:r>
          </w:p>
        </w:tc>
      </w:tr>
      <w:tr w:rsidR="004B3014" w:rsidRPr="00CC726F" w14:paraId="5A4A6190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00F5F" w14:textId="77777777" w:rsidR="004B3014" w:rsidRPr="00CC726F" w:rsidRDefault="004B3014" w:rsidP="004B3014">
            <w:pPr>
              <w:numPr>
                <w:ilvl w:val="0"/>
                <w:numId w:val="7"/>
              </w:numPr>
              <w:suppressAutoHyphens/>
              <w:autoSpaceDN w:val="0"/>
              <w:spacing w:after="80" w:line="26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De mentor beschikt over voldoende tijd en middelen.</w:t>
            </w:r>
          </w:p>
        </w:tc>
      </w:tr>
      <w:tr w:rsidR="004B3014" w:rsidRPr="00CC726F" w14:paraId="41DA4999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DB80A" w14:textId="77777777" w:rsidR="004B3014" w:rsidRPr="00CC726F" w:rsidRDefault="004B3014" w:rsidP="004B3014">
            <w:pPr>
              <w:numPr>
                <w:ilvl w:val="0"/>
                <w:numId w:val="7"/>
              </w:numPr>
              <w:suppressAutoHyphens/>
              <w:autoSpaceDN w:val="0"/>
              <w:spacing w:after="80" w:line="26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De mentor is voldoende gekwalificeerd.</w:t>
            </w:r>
          </w:p>
        </w:tc>
      </w:tr>
      <w:tr w:rsidR="004B3014" w:rsidRPr="00CC726F" w14:paraId="1B86CA8B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6570F" w14:textId="77777777" w:rsidR="004B3014" w:rsidRPr="00CC726F" w:rsidRDefault="004B3014" w:rsidP="004B3014">
            <w:pPr>
              <w:numPr>
                <w:ilvl w:val="0"/>
                <w:numId w:val="7"/>
              </w:numPr>
              <w:suppressAutoHyphens/>
              <w:autoSpaceDN w:val="0"/>
              <w:spacing w:after="80" w:line="26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Taken op het gebied van onderwijsondersteuning zijn bij ons duidelijk belegd.</w:t>
            </w:r>
          </w:p>
        </w:tc>
      </w:tr>
      <w:tr w:rsidR="004B3014" w:rsidRPr="00CC726F" w14:paraId="4A999681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50626" w14:textId="77777777" w:rsidR="004B3014" w:rsidRPr="00CC726F" w:rsidRDefault="004B3014" w:rsidP="004B3014">
            <w:pPr>
              <w:numPr>
                <w:ilvl w:val="0"/>
                <w:numId w:val="7"/>
              </w:numPr>
              <w:suppressAutoHyphens/>
              <w:autoSpaceDN w:val="0"/>
              <w:spacing w:after="80" w:line="26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De mentor heeft een duidelijke taakomschrijving.</w:t>
            </w:r>
          </w:p>
        </w:tc>
      </w:tr>
      <w:tr w:rsidR="004B3014" w:rsidRPr="00CC726F" w14:paraId="1AB121B5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F9D45" w14:textId="77777777" w:rsidR="004B3014" w:rsidRPr="00CC726F" w:rsidRDefault="004B3014" w:rsidP="004B3014">
            <w:pPr>
              <w:numPr>
                <w:ilvl w:val="0"/>
                <w:numId w:val="7"/>
              </w:numPr>
              <w:suppressAutoHyphens/>
              <w:autoSpaceDN w:val="0"/>
              <w:spacing w:after="80" w:line="26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Coaching en begeleiding van leraren is onderdeel van de taak van het mentoraat.</w:t>
            </w:r>
          </w:p>
        </w:tc>
      </w:tr>
      <w:tr w:rsidR="004B3014" w:rsidRPr="00CC726F" w14:paraId="3BFBBCD9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6D4BB" w14:textId="77777777" w:rsidR="004B3014" w:rsidRPr="00CC726F" w:rsidRDefault="004B3014" w:rsidP="004B3014">
            <w:pPr>
              <w:numPr>
                <w:ilvl w:val="0"/>
                <w:numId w:val="7"/>
              </w:numPr>
              <w:suppressAutoHyphens/>
              <w:autoSpaceDN w:val="0"/>
              <w:spacing w:after="80" w:line="26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 xml:space="preserve">Taken en verantwoordelijkheden van leraren op het terrein van de leerlingondersteuning zijn duidelijk en transparant. </w:t>
            </w:r>
          </w:p>
        </w:tc>
      </w:tr>
      <w:tr w:rsidR="004B3014" w:rsidRPr="00CC726F" w14:paraId="6C99AF2C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8A7C9" w14:textId="77777777" w:rsidR="004B3014" w:rsidRPr="00CC726F" w:rsidRDefault="004B3014" w:rsidP="004B3014">
            <w:pPr>
              <w:numPr>
                <w:ilvl w:val="0"/>
                <w:numId w:val="7"/>
              </w:numPr>
              <w:suppressAutoHyphens/>
              <w:autoSpaceDN w:val="0"/>
              <w:spacing w:after="80" w:line="26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 xml:space="preserve">Taken en verantwoordelijkheden van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de </w:t>
            </w:r>
            <w:r w:rsidRPr="00CC726F">
              <w:rPr>
                <w:rFonts w:cs="Arial"/>
                <w:sz w:val="20"/>
                <w:szCs w:val="20"/>
                <w:lang w:eastAsia="en-US"/>
              </w:rPr>
              <w:t xml:space="preserve">directie op het terrein van de leerlingondersteuning zijn duidelijk en transparant. </w:t>
            </w:r>
          </w:p>
        </w:tc>
      </w:tr>
      <w:tr w:rsidR="004B3014" w:rsidRPr="00CC726F" w14:paraId="211C162D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20D10" w14:textId="77777777" w:rsidR="004B3014" w:rsidRPr="00CC726F" w:rsidRDefault="004B3014" w:rsidP="004B3014">
            <w:pPr>
              <w:numPr>
                <w:ilvl w:val="0"/>
                <w:numId w:val="7"/>
              </w:numPr>
              <w:suppressAutoHyphens/>
              <w:autoSpaceDN w:val="0"/>
              <w:spacing w:after="80" w:line="26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 xml:space="preserve">Leraren worden ondersteund bij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de uitvoering van </w:t>
            </w:r>
            <w:r w:rsidRPr="00CC726F">
              <w:rPr>
                <w:rFonts w:cs="Arial"/>
                <w:sz w:val="20"/>
                <w:szCs w:val="20"/>
                <w:lang w:eastAsia="en-US"/>
              </w:rPr>
              <w:t>de ontwikkelingsperspectieven.</w:t>
            </w:r>
          </w:p>
        </w:tc>
      </w:tr>
      <w:tr w:rsidR="004B3014" w:rsidRPr="00CC726F" w14:paraId="7B560BEA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B7D63" w14:textId="77777777" w:rsidR="004B3014" w:rsidRPr="00CC726F" w:rsidRDefault="004B3014" w:rsidP="004B3014">
            <w:pPr>
              <w:numPr>
                <w:ilvl w:val="0"/>
                <w:numId w:val="7"/>
              </w:numPr>
              <w:suppressAutoHyphens/>
              <w:autoSpaceDN w:val="0"/>
              <w:spacing w:after="80" w:line="26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Onze onderwijsondersteuning is goed georganiseerd in de praktijk.</w:t>
            </w:r>
          </w:p>
        </w:tc>
      </w:tr>
      <w:tr w:rsidR="004B3014" w:rsidRPr="00CC726F" w14:paraId="2D20F793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3FEC1" w14:textId="77777777" w:rsidR="004B3014" w:rsidRPr="00CC726F" w:rsidRDefault="004B3014" w:rsidP="004B3014">
            <w:pPr>
              <w:numPr>
                <w:ilvl w:val="0"/>
                <w:numId w:val="7"/>
              </w:numPr>
              <w:suppressAutoHyphens/>
              <w:autoSpaceDN w:val="0"/>
              <w:spacing w:after="80" w:line="26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Wij kunnen snel deskundigheid inschakelen voor hulp.</w:t>
            </w:r>
          </w:p>
        </w:tc>
      </w:tr>
      <w:tr w:rsidR="004B3014" w:rsidRPr="00CC726F" w14:paraId="2ED59131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6847D" w14:textId="77777777" w:rsidR="004B3014" w:rsidRPr="00CC726F" w:rsidRDefault="004B3014" w:rsidP="004B3014">
            <w:pPr>
              <w:numPr>
                <w:ilvl w:val="0"/>
                <w:numId w:val="7"/>
              </w:numPr>
              <w:suppressAutoHyphens/>
              <w:autoSpaceDN w:val="0"/>
              <w:spacing w:after="80" w:line="26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Bij problemen wordt er snel ingegrepen.</w:t>
            </w:r>
          </w:p>
        </w:tc>
      </w:tr>
      <w:tr w:rsidR="004B3014" w:rsidRPr="00CC726F" w14:paraId="11B9688A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FE036" w14:textId="77777777" w:rsidR="004B3014" w:rsidRPr="00CC726F" w:rsidRDefault="004B3014" w:rsidP="004B3014">
            <w:pPr>
              <w:numPr>
                <w:ilvl w:val="0"/>
                <w:numId w:val="7"/>
              </w:numPr>
              <w:suppressAutoHyphens/>
              <w:autoSpaceDN w:val="0"/>
              <w:spacing w:after="80" w:line="26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Wij weten waar wij terecht kunnen in de regio voor leerlingen met extra onderwijsbehoeften.</w:t>
            </w:r>
          </w:p>
        </w:tc>
      </w:tr>
      <w:tr w:rsidR="004B3014" w:rsidRPr="00CC726F" w14:paraId="4D7B4910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EC1F59" w14:textId="77777777" w:rsidR="004B3014" w:rsidRPr="00CC726F" w:rsidRDefault="004B3014" w:rsidP="004B3014">
            <w:pPr>
              <w:numPr>
                <w:ilvl w:val="0"/>
                <w:numId w:val="7"/>
              </w:numPr>
              <w:suppressAutoHyphens/>
              <w:autoSpaceDN w:val="0"/>
              <w:spacing w:after="80" w:line="260" w:lineRule="atLeast"/>
              <w:ind w:left="284" w:hanging="284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Wij weten wie we kunnen bereiken bij het samenwerkingsverband.</w:t>
            </w:r>
          </w:p>
        </w:tc>
      </w:tr>
    </w:tbl>
    <w:p w14:paraId="0DAEB957" w14:textId="77777777" w:rsidR="004B3014" w:rsidRPr="00CC726F" w:rsidRDefault="004B3014" w:rsidP="004B3014">
      <w:pPr>
        <w:tabs>
          <w:tab w:val="left" w:pos="360"/>
          <w:tab w:val="left" w:pos="737"/>
          <w:tab w:val="left" w:pos="1134"/>
          <w:tab w:val="left" w:pos="1531"/>
          <w:tab w:val="left" w:pos="1928"/>
          <w:tab w:val="left" w:pos="2325"/>
          <w:tab w:val="left" w:pos="2722"/>
          <w:tab w:val="left" w:pos="3119"/>
          <w:tab w:val="left" w:pos="3515"/>
          <w:tab w:val="left" w:pos="3912"/>
        </w:tabs>
        <w:suppressAutoHyphens/>
        <w:autoSpaceDN w:val="0"/>
        <w:spacing w:line="280" w:lineRule="atLeast"/>
        <w:ind w:left="737"/>
        <w:rPr>
          <w:rFonts w:eastAsia="Times New Roman" w:cs="Arial"/>
          <w:sz w:val="20"/>
          <w:szCs w:val="20"/>
        </w:rPr>
      </w:pPr>
    </w:p>
    <w:tbl>
      <w:tblPr>
        <w:tblW w:w="7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5"/>
      </w:tblGrid>
      <w:tr w:rsidR="004B3014" w:rsidRPr="00CC726F" w14:paraId="0B4CC982" w14:textId="77777777" w:rsidTr="00F616A6"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5DF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8FFDF" w14:textId="77777777" w:rsidR="004B3014" w:rsidRPr="00CC726F" w:rsidRDefault="004B3014" w:rsidP="00F616A6">
            <w:pPr>
              <w:suppressAutoHyphens/>
              <w:autoSpaceDE w:val="0"/>
              <w:autoSpaceDN w:val="0"/>
              <w:spacing w:after="80" w:line="260" w:lineRule="atLeast"/>
              <w:textAlignment w:val="baseline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b/>
                <w:sz w:val="20"/>
                <w:szCs w:val="20"/>
                <w:lang w:eastAsia="en-US"/>
              </w:rPr>
              <w:t xml:space="preserve">Standaard 11: </w:t>
            </w:r>
            <w:r w:rsidRPr="00CC726F">
              <w:rPr>
                <w:rFonts w:eastAsia="Times New Roman" w:cs="Arial"/>
                <w:b/>
                <w:sz w:val="20"/>
                <w:szCs w:val="20"/>
              </w:rPr>
              <w:t>Wij hebben een goed functionerend ondersteuningsteam</w:t>
            </w:r>
            <w:r w:rsidRPr="00CC726F">
              <w:rPr>
                <w:rFonts w:cs="Arial"/>
                <w:b/>
                <w:sz w:val="20"/>
                <w:szCs w:val="20"/>
                <w:lang w:eastAsia="en-US"/>
              </w:rPr>
              <w:t xml:space="preserve"> (of andere benaming)</w:t>
            </w:r>
          </w:p>
        </w:tc>
      </w:tr>
      <w:tr w:rsidR="004B3014" w:rsidRPr="00CC726F" w14:paraId="44A31A50" w14:textId="77777777" w:rsidTr="00F616A6"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B3C40" w14:textId="77777777" w:rsidR="004B3014" w:rsidRPr="00CC726F" w:rsidRDefault="004B3014" w:rsidP="00F616A6">
            <w:pPr>
              <w:suppressAutoHyphens/>
              <w:autoSpaceDN w:val="0"/>
              <w:spacing w:line="260" w:lineRule="atLeast"/>
              <w:rPr>
                <w:rFonts w:eastAsia="Times New Roman" w:cs="Arial"/>
                <w:i/>
                <w:sz w:val="20"/>
                <w:szCs w:val="20"/>
                <w:lang w:val="pt-BR"/>
              </w:rPr>
            </w:pPr>
            <w:r w:rsidRPr="00CC726F">
              <w:rPr>
                <w:rFonts w:eastAsia="Times New Roman" w:cs="Arial"/>
                <w:i/>
                <w:sz w:val="20"/>
                <w:szCs w:val="20"/>
                <w:lang w:val="pt-BR"/>
              </w:rPr>
              <w:t>Indicatoren:</w:t>
            </w:r>
          </w:p>
        </w:tc>
      </w:tr>
      <w:tr w:rsidR="004B3014" w:rsidRPr="00CC726F" w14:paraId="57DA2073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54D0F" w14:textId="77777777" w:rsidR="004B3014" w:rsidRPr="00CC726F" w:rsidRDefault="004B3014" w:rsidP="004B3014">
            <w:pPr>
              <w:numPr>
                <w:ilvl w:val="0"/>
                <w:numId w:val="8"/>
              </w:numPr>
              <w:suppressAutoHyphens/>
              <w:autoSpaceDN w:val="0"/>
              <w:spacing w:after="80" w:line="260" w:lineRule="atLeast"/>
              <w:ind w:left="426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De taken van ons ondersteuningsteam zijn duidelijk.</w:t>
            </w:r>
          </w:p>
        </w:tc>
      </w:tr>
      <w:tr w:rsidR="004B3014" w:rsidRPr="00CC726F" w14:paraId="50BFB84F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BBA1C" w14:textId="77777777" w:rsidR="004B3014" w:rsidRPr="00CC726F" w:rsidRDefault="004B3014" w:rsidP="004B3014">
            <w:pPr>
              <w:numPr>
                <w:ilvl w:val="0"/>
                <w:numId w:val="8"/>
              </w:numPr>
              <w:suppressAutoHyphens/>
              <w:autoSpaceDN w:val="0"/>
              <w:spacing w:after="80" w:line="260" w:lineRule="atLeast"/>
              <w:ind w:left="426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Onze zorgcoördinator leidt het ondersteuningsteam in de school.</w:t>
            </w:r>
          </w:p>
        </w:tc>
      </w:tr>
      <w:tr w:rsidR="004B3014" w:rsidRPr="00CC726F" w14:paraId="59B803DA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E9D5E" w14:textId="77777777" w:rsidR="004B3014" w:rsidRPr="00CC726F" w:rsidRDefault="004B3014" w:rsidP="004B3014">
            <w:pPr>
              <w:numPr>
                <w:ilvl w:val="0"/>
                <w:numId w:val="8"/>
              </w:numPr>
              <w:suppressAutoHyphens/>
              <w:autoSpaceDN w:val="0"/>
              <w:spacing w:after="80" w:line="260" w:lineRule="atLeast"/>
              <w:ind w:left="426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De taken van het ondersteuningsteam zijn vastgelegd.</w:t>
            </w:r>
          </w:p>
        </w:tc>
      </w:tr>
      <w:tr w:rsidR="004B3014" w:rsidRPr="00CC726F" w14:paraId="45BECEAA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8A0D5" w14:textId="77777777" w:rsidR="004B3014" w:rsidRPr="00CC726F" w:rsidRDefault="004B3014" w:rsidP="004B3014">
            <w:pPr>
              <w:numPr>
                <w:ilvl w:val="0"/>
                <w:numId w:val="8"/>
              </w:numPr>
              <w:suppressAutoHyphens/>
              <w:autoSpaceDN w:val="0"/>
              <w:spacing w:after="80" w:line="260" w:lineRule="atLeast"/>
              <w:ind w:left="426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Ons ondersteuningsteam bereidt de verwijzing naar een andere school voor.</w:t>
            </w:r>
          </w:p>
        </w:tc>
      </w:tr>
      <w:tr w:rsidR="004B3014" w:rsidRPr="00CC726F" w14:paraId="7BEE5CC0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B2DF1" w14:textId="77777777" w:rsidR="004B3014" w:rsidRPr="00CC726F" w:rsidRDefault="004B3014" w:rsidP="004B3014">
            <w:pPr>
              <w:numPr>
                <w:ilvl w:val="0"/>
                <w:numId w:val="8"/>
              </w:numPr>
              <w:suppressAutoHyphens/>
              <w:autoSpaceDN w:val="0"/>
              <w:spacing w:after="80" w:line="260" w:lineRule="atLeast"/>
              <w:ind w:left="426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CC726F">
              <w:rPr>
                <w:rFonts w:eastAsia="Times New Roman" w:cs="Arial"/>
                <w:sz w:val="20"/>
                <w:szCs w:val="20"/>
              </w:rPr>
              <w:t>Ons ondersteuningsteam ondersteunt ouders/leerlingen bij een verwijzing.</w:t>
            </w:r>
          </w:p>
        </w:tc>
      </w:tr>
      <w:tr w:rsidR="004B3014" w:rsidRPr="00CC726F" w14:paraId="1749BF6D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928AA" w14:textId="77777777" w:rsidR="004B3014" w:rsidRPr="00CC726F" w:rsidRDefault="004B3014" w:rsidP="004B3014">
            <w:pPr>
              <w:numPr>
                <w:ilvl w:val="0"/>
                <w:numId w:val="8"/>
              </w:numPr>
              <w:suppressAutoHyphens/>
              <w:autoSpaceDN w:val="0"/>
              <w:spacing w:after="80" w:line="260" w:lineRule="atLeast"/>
              <w:ind w:left="426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CC726F">
              <w:rPr>
                <w:rFonts w:eastAsia="Times New Roman" w:cs="Arial"/>
                <w:sz w:val="20"/>
                <w:szCs w:val="20"/>
              </w:rPr>
              <w:lastRenderedPageBreak/>
              <w:t>On</w:t>
            </w:r>
            <w:r>
              <w:rPr>
                <w:rFonts w:eastAsia="Times New Roman" w:cs="Arial"/>
                <w:sz w:val="20"/>
                <w:szCs w:val="20"/>
              </w:rPr>
              <w:t xml:space="preserve">s ondersteuningsteam bereidt het aanleveren van het leerlingdossier voor t.b.v. de </w:t>
            </w:r>
            <w:r w:rsidRPr="00CC726F">
              <w:rPr>
                <w:rFonts w:eastAsia="Times New Roman" w:cs="Arial"/>
                <w:sz w:val="20"/>
                <w:szCs w:val="20"/>
              </w:rPr>
              <w:t>Commissie Toewijzing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  <w:tr w:rsidR="004B3014" w:rsidRPr="00CC726F" w14:paraId="02AD7D1F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17EE3" w14:textId="77777777" w:rsidR="004B3014" w:rsidRPr="00CC726F" w:rsidRDefault="004B3014" w:rsidP="004B3014">
            <w:pPr>
              <w:numPr>
                <w:ilvl w:val="0"/>
                <w:numId w:val="8"/>
              </w:numPr>
              <w:suppressAutoHyphens/>
              <w:autoSpaceDN w:val="0"/>
              <w:spacing w:after="80" w:line="260" w:lineRule="atLeast"/>
              <w:ind w:left="426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Ons ondersteuningsteam organiseert snelle hulp in de school.</w:t>
            </w:r>
          </w:p>
        </w:tc>
      </w:tr>
      <w:tr w:rsidR="004B3014" w:rsidRPr="00CC726F" w14:paraId="74CFE64B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5B9A6" w14:textId="77777777" w:rsidR="004B3014" w:rsidRPr="00CC726F" w:rsidRDefault="004B3014" w:rsidP="004B3014">
            <w:pPr>
              <w:numPr>
                <w:ilvl w:val="0"/>
                <w:numId w:val="8"/>
              </w:numPr>
              <w:suppressAutoHyphens/>
              <w:autoSpaceDN w:val="0"/>
              <w:spacing w:after="80" w:line="280" w:lineRule="atLeast"/>
              <w:ind w:left="426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Ons ondersteuningsteam is het informatieloket voor ouders/leerlingen.</w:t>
            </w:r>
          </w:p>
        </w:tc>
      </w:tr>
    </w:tbl>
    <w:p w14:paraId="66C2D15E" w14:textId="77777777" w:rsidR="004B3014" w:rsidRPr="00CC726F" w:rsidRDefault="004B3014" w:rsidP="004B3014">
      <w:pPr>
        <w:tabs>
          <w:tab w:val="left" w:pos="360"/>
          <w:tab w:val="left" w:pos="737"/>
          <w:tab w:val="left" w:pos="1134"/>
          <w:tab w:val="left" w:pos="1531"/>
          <w:tab w:val="left" w:pos="1928"/>
          <w:tab w:val="left" w:pos="2325"/>
          <w:tab w:val="left" w:pos="2722"/>
          <w:tab w:val="left" w:pos="3119"/>
          <w:tab w:val="left" w:pos="3515"/>
          <w:tab w:val="left" w:pos="3912"/>
        </w:tabs>
        <w:suppressAutoHyphens/>
        <w:autoSpaceDN w:val="0"/>
        <w:spacing w:line="280" w:lineRule="atLeast"/>
        <w:rPr>
          <w:rFonts w:eastAsia="Times New Roman" w:cs="Arial"/>
          <w:sz w:val="20"/>
          <w:szCs w:val="20"/>
        </w:rPr>
      </w:pPr>
    </w:p>
    <w:tbl>
      <w:tblPr>
        <w:tblW w:w="7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5"/>
      </w:tblGrid>
      <w:tr w:rsidR="004B3014" w:rsidRPr="00CC726F" w14:paraId="66879E45" w14:textId="77777777" w:rsidTr="00F616A6"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5DF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6E262" w14:textId="77777777" w:rsidR="004B3014" w:rsidRPr="00CC726F" w:rsidRDefault="004B3014" w:rsidP="00F616A6">
            <w:pPr>
              <w:suppressAutoHyphens/>
              <w:autoSpaceDE w:val="0"/>
              <w:autoSpaceDN w:val="0"/>
              <w:spacing w:after="80" w:line="260" w:lineRule="atLeast"/>
              <w:textAlignment w:val="baseline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b/>
                <w:sz w:val="20"/>
                <w:szCs w:val="20"/>
                <w:lang w:eastAsia="en-US"/>
              </w:rPr>
              <w:t xml:space="preserve">Standaard 12: </w:t>
            </w:r>
            <w:r w:rsidRPr="00CC726F">
              <w:rPr>
                <w:rFonts w:eastAsia="Times New Roman" w:cs="Arial"/>
                <w:b/>
                <w:sz w:val="20"/>
                <w:szCs w:val="20"/>
              </w:rPr>
              <w:t>Wij dragen leerlingen zorgvuldig (warm) over.</w:t>
            </w:r>
          </w:p>
        </w:tc>
      </w:tr>
      <w:tr w:rsidR="004B3014" w:rsidRPr="00CC726F" w14:paraId="6752C323" w14:textId="77777777" w:rsidTr="00F616A6"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FA0A5" w14:textId="77777777" w:rsidR="004B3014" w:rsidRPr="00CC726F" w:rsidRDefault="004B3014" w:rsidP="00F616A6">
            <w:pPr>
              <w:suppressAutoHyphens/>
              <w:autoSpaceDN w:val="0"/>
              <w:spacing w:line="260" w:lineRule="atLeast"/>
              <w:rPr>
                <w:rFonts w:eastAsia="Times New Roman" w:cs="Arial"/>
                <w:i/>
                <w:sz w:val="20"/>
                <w:szCs w:val="20"/>
                <w:lang w:val="pt-BR"/>
              </w:rPr>
            </w:pPr>
            <w:r w:rsidRPr="00CC726F">
              <w:rPr>
                <w:rFonts w:eastAsia="Times New Roman" w:cs="Arial"/>
                <w:i/>
                <w:sz w:val="20"/>
                <w:szCs w:val="20"/>
                <w:lang w:val="pt-BR"/>
              </w:rPr>
              <w:t>Indicatoren:</w:t>
            </w:r>
          </w:p>
        </w:tc>
      </w:tr>
      <w:tr w:rsidR="004B3014" w:rsidRPr="00CC726F" w14:paraId="5D19287D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516D0" w14:textId="77777777" w:rsidR="004B3014" w:rsidRPr="00CC726F" w:rsidRDefault="004B3014" w:rsidP="004B3014">
            <w:pPr>
              <w:numPr>
                <w:ilvl w:val="0"/>
                <w:numId w:val="9"/>
              </w:numPr>
              <w:suppressAutoHyphens/>
              <w:autoSpaceDN w:val="0"/>
              <w:spacing w:after="80" w:line="28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Er is warme overdracht van het basisonderwijs (</w:t>
            </w:r>
            <w:r w:rsidRPr="00CC726F">
              <w:rPr>
                <w:rFonts w:cs="Arial"/>
                <w:i/>
                <w:sz w:val="20"/>
                <w:szCs w:val="20"/>
                <w:lang w:eastAsia="en-US"/>
              </w:rPr>
              <w:t>of speciaal basisonderwijs of speciaal onderwijs)</w:t>
            </w:r>
            <w:r w:rsidRPr="00CC726F">
              <w:rPr>
                <w:rFonts w:cs="Arial"/>
                <w:sz w:val="20"/>
                <w:szCs w:val="20"/>
                <w:lang w:eastAsia="en-US"/>
              </w:rPr>
              <w:t xml:space="preserve"> naar onze school.</w:t>
            </w:r>
          </w:p>
        </w:tc>
      </w:tr>
      <w:tr w:rsidR="004B3014" w:rsidRPr="00CC726F" w14:paraId="2D00C35E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3383A" w14:textId="77777777" w:rsidR="004B3014" w:rsidRPr="00CC726F" w:rsidRDefault="004B3014" w:rsidP="004B3014">
            <w:pPr>
              <w:numPr>
                <w:ilvl w:val="0"/>
                <w:numId w:val="9"/>
              </w:numPr>
              <w:suppressAutoHyphens/>
              <w:autoSpaceDN w:val="0"/>
              <w:spacing w:after="80" w:line="28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 xml:space="preserve">Wij organiseren warme overdracht met het basisonderwijs (of de vorige school). </w:t>
            </w:r>
          </w:p>
        </w:tc>
      </w:tr>
      <w:tr w:rsidR="004B3014" w:rsidRPr="00CC726F" w14:paraId="521796D8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3ACC4" w14:textId="77777777" w:rsidR="004B3014" w:rsidRPr="00CC726F" w:rsidRDefault="004B3014" w:rsidP="004B3014">
            <w:pPr>
              <w:numPr>
                <w:ilvl w:val="0"/>
                <w:numId w:val="9"/>
              </w:numPr>
              <w:suppressAutoHyphens/>
              <w:autoSpaceDN w:val="0"/>
              <w:spacing w:after="80" w:line="28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 xml:space="preserve">Het ontwikkelingsperspectief/handelingsplan sluit aan bij het ontwikkelingsperspectief/handelingsplan van de basisschool (of de vorige school). </w:t>
            </w:r>
          </w:p>
        </w:tc>
      </w:tr>
      <w:tr w:rsidR="004B3014" w:rsidRPr="00CC726F" w14:paraId="7C771F92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2CCC9" w14:textId="77777777" w:rsidR="004B3014" w:rsidRPr="00CC726F" w:rsidRDefault="004B3014" w:rsidP="004B3014">
            <w:pPr>
              <w:numPr>
                <w:ilvl w:val="0"/>
                <w:numId w:val="9"/>
              </w:numPr>
              <w:suppressAutoHyphens/>
              <w:autoSpaceDN w:val="0"/>
              <w:spacing w:after="80" w:line="28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Wij koppelen in het eerste jaar terug aan de vorige school.</w:t>
            </w:r>
          </w:p>
        </w:tc>
      </w:tr>
      <w:tr w:rsidR="004B3014" w:rsidRPr="00CC726F" w14:paraId="6F393FC9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31B41" w14:textId="77777777" w:rsidR="004B3014" w:rsidRPr="00CC726F" w:rsidRDefault="004B3014" w:rsidP="004B3014">
            <w:pPr>
              <w:numPr>
                <w:ilvl w:val="0"/>
                <w:numId w:val="9"/>
              </w:numPr>
              <w:suppressAutoHyphens/>
              <w:autoSpaceDN w:val="0"/>
              <w:spacing w:after="80" w:line="28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 xml:space="preserve">Er is warme overdracht binnen onze school tussen de leerjaren. </w:t>
            </w:r>
          </w:p>
        </w:tc>
      </w:tr>
      <w:tr w:rsidR="004B3014" w:rsidRPr="00CC726F" w14:paraId="79283DE8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1048D" w14:textId="77777777" w:rsidR="004B3014" w:rsidRPr="00CC726F" w:rsidRDefault="004B3014" w:rsidP="004B3014">
            <w:pPr>
              <w:numPr>
                <w:ilvl w:val="0"/>
                <w:numId w:val="9"/>
              </w:numPr>
              <w:suppressAutoHyphens/>
              <w:autoSpaceDN w:val="0"/>
              <w:spacing w:after="80" w:line="28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 xml:space="preserve">Er is warme overdracht van onze school naar het </w:t>
            </w:r>
            <w:r>
              <w:rPr>
                <w:rFonts w:cs="Arial"/>
                <w:sz w:val="20"/>
                <w:szCs w:val="20"/>
                <w:lang w:eastAsia="en-US"/>
              </w:rPr>
              <w:t>vervolgonderwijs.</w:t>
            </w:r>
          </w:p>
        </w:tc>
      </w:tr>
      <w:tr w:rsidR="004B3014" w:rsidRPr="00CC726F" w14:paraId="69134F3D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BDF54" w14:textId="77777777" w:rsidR="004B3014" w:rsidRPr="00CC726F" w:rsidRDefault="004B3014" w:rsidP="004B3014">
            <w:pPr>
              <w:numPr>
                <w:ilvl w:val="0"/>
                <w:numId w:val="9"/>
              </w:numPr>
              <w:suppressAutoHyphens/>
              <w:autoSpaceDN w:val="0"/>
              <w:spacing w:after="80" w:line="28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Wij organiseren warme overdracht bij de overgang naar een andere school.</w:t>
            </w:r>
          </w:p>
        </w:tc>
      </w:tr>
      <w:tr w:rsidR="004B3014" w:rsidRPr="00CC726F" w14:paraId="6995EF05" w14:textId="77777777" w:rsidTr="00F616A6">
        <w:trPr>
          <w:trHeight w:val="465"/>
        </w:trPr>
        <w:tc>
          <w:tcPr>
            <w:tcW w:w="7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3BA11" w14:textId="77777777" w:rsidR="004B3014" w:rsidRPr="00CC726F" w:rsidRDefault="004B3014" w:rsidP="004B3014">
            <w:pPr>
              <w:numPr>
                <w:ilvl w:val="0"/>
                <w:numId w:val="9"/>
              </w:numPr>
              <w:suppressAutoHyphens/>
              <w:autoSpaceDN w:val="0"/>
              <w:spacing w:after="80" w:line="280" w:lineRule="atLeast"/>
              <w:ind w:left="284" w:hanging="284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CC726F">
              <w:rPr>
                <w:rFonts w:cs="Arial"/>
                <w:sz w:val="20"/>
                <w:szCs w:val="20"/>
                <w:lang w:eastAsia="en-US"/>
              </w:rPr>
              <w:t>Wij volgen onze leerlingen die de school hebben verlaten ten minste gedurende één jaar.</w:t>
            </w:r>
          </w:p>
        </w:tc>
      </w:tr>
    </w:tbl>
    <w:p w14:paraId="37FF92A5" w14:textId="77777777" w:rsidR="004B3014" w:rsidRDefault="004B3014" w:rsidP="004B3014">
      <w:pPr>
        <w:suppressAutoHyphens/>
        <w:autoSpaceDN w:val="0"/>
        <w:spacing w:line="240" w:lineRule="auto"/>
        <w:textAlignment w:val="baseline"/>
        <w:rPr>
          <w:rFonts w:cs="Arial"/>
          <w:sz w:val="20"/>
          <w:szCs w:val="20"/>
          <w:lang w:eastAsia="en-US"/>
        </w:rPr>
      </w:pPr>
      <w:bookmarkStart w:id="0" w:name="_GoBack"/>
      <w:bookmarkEnd w:id="0"/>
    </w:p>
    <w:sectPr w:rsidR="004B3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14307" w14:textId="77777777" w:rsidR="004B3014" w:rsidRDefault="004B3014" w:rsidP="004B3014">
      <w:pPr>
        <w:spacing w:line="240" w:lineRule="auto"/>
      </w:pPr>
      <w:r>
        <w:separator/>
      </w:r>
    </w:p>
  </w:endnote>
  <w:endnote w:type="continuationSeparator" w:id="0">
    <w:p w14:paraId="62977E06" w14:textId="77777777" w:rsidR="004B3014" w:rsidRDefault="004B3014" w:rsidP="004B30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A6960" w14:textId="77777777" w:rsidR="004B3014" w:rsidRDefault="004B3014" w:rsidP="004B3014">
      <w:pPr>
        <w:spacing w:line="240" w:lineRule="auto"/>
      </w:pPr>
      <w:r>
        <w:separator/>
      </w:r>
    </w:p>
  </w:footnote>
  <w:footnote w:type="continuationSeparator" w:id="0">
    <w:p w14:paraId="67820B30" w14:textId="77777777" w:rsidR="004B3014" w:rsidRDefault="004B3014" w:rsidP="004B3014">
      <w:pPr>
        <w:spacing w:line="240" w:lineRule="auto"/>
      </w:pPr>
      <w:r>
        <w:continuationSeparator/>
      </w:r>
    </w:p>
  </w:footnote>
  <w:footnote w:id="1">
    <w:p w14:paraId="027DE9BA" w14:textId="77777777" w:rsidR="004B3014" w:rsidRDefault="004B3014" w:rsidP="004B3014">
      <w:pPr>
        <w:pStyle w:val="Voetnoottekst"/>
      </w:pPr>
      <w:r>
        <w:rPr>
          <w:rStyle w:val="Voetnootmarkering"/>
        </w:rPr>
        <w:footnoteRef/>
      </w:r>
      <w:r>
        <w:t xml:space="preserve"> Met ‘wij’ worden alle besturen in regio 23-05 en hun scholen bedoeld.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10098"/>
    <w:multiLevelType w:val="multilevel"/>
    <w:tmpl w:val="CCC8D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D09B8"/>
    <w:multiLevelType w:val="multilevel"/>
    <w:tmpl w:val="13BEDF7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E0A36"/>
    <w:multiLevelType w:val="multilevel"/>
    <w:tmpl w:val="ED3A7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B4EB3"/>
    <w:multiLevelType w:val="multilevel"/>
    <w:tmpl w:val="E6AA999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E21AC"/>
    <w:multiLevelType w:val="multilevel"/>
    <w:tmpl w:val="EE0A9CB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F5EC0"/>
    <w:multiLevelType w:val="multilevel"/>
    <w:tmpl w:val="5128E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D17D8"/>
    <w:multiLevelType w:val="multilevel"/>
    <w:tmpl w:val="FC608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9161B"/>
    <w:multiLevelType w:val="multilevel"/>
    <w:tmpl w:val="9E06E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D28EE"/>
    <w:multiLevelType w:val="multilevel"/>
    <w:tmpl w:val="BF9E9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60A0E"/>
    <w:multiLevelType w:val="multilevel"/>
    <w:tmpl w:val="F8461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14"/>
    <w:rsid w:val="003E722A"/>
    <w:rsid w:val="004B3014"/>
    <w:rsid w:val="00D3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901A"/>
  <w15:chartTrackingRefBased/>
  <w15:docId w15:val="{EFDC0023-ECE5-4E7E-96A9-681E0893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B3014"/>
    <w:pPr>
      <w:spacing w:after="0" w:line="276" w:lineRule="auto"/>
    </w:pPr>
    <w:rPr>
      <w:rFonts w:ascii="Arial" w:eastAsia="Calibri" w:hAnsi="Arial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nhideWhenUsed/>
    <w:rsid w:val="004B3014"/>
    <w:pPr>
      <w:spacing w:line="240" w:lineRule="auto"/>
    </w:pPr>
    <w:rPr>
      <w:rFonts w:ascii="Verdana" w:eastAsia="MS Mincho" w:hAnsi="Verdana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4B3014"/>
    <w:rPr>
      <w:rFonts w:ascii="Verdana" w:eastAsia="MS Mincho" w:hAnsi="Verdana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rsid w:val="004B3014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452AE2640334DA126BDFA24D9FB9C" ma:contentTypeVersion="11" ma:contentTypeDescription="Create a new document." ma:contentTypeScope="" ma:versionID="c600fd2de3cedf614507421c874a3952">
  <xsd:schema xmlns:xsd="http://www.w3.org/2001/XMLSchema" xmlns:xs="http://www.w3.org/2001/XMLSchema" xmlns:p="http://schemas.microsoft.com/office/2006/metadata/properties" xmlns:ns3="6fff04c2-e8bc-4ea3-a5bb-b44a3579393e" xmlns:ns4="d495963f-0d4f-466c-aed5-2c6f6b43d086" targetNamespace="http://schemas.microsoft.com/office/2006/metadata/properties" ma:root="true" ma:fieldsID="b840f48b1dbf67041feb1a1efe0be076" ns3:_="" ns4:_="">
    <xsd:import namespace="6fff04c2-e8bc-4ea3-a5bb-b44a3579393e"/>
    <xsd:import namespace="d495963f-0d4f-466c-aed5-2c6f6b43d0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f04c2-e8bc-4ea3-a5bb-b44a357939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5963f-0d4f-466c-aed5-2c6f6b43d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125CA9-1AE9-4058-97A9-6AC6ADA76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ff04c2-e8bc-4ea3-a5bb-b44a3579393e"/>
    <ds:schemaRef ds:uri="d495963f-0d4f-466c-aed5-2c6f6b43d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BB1367-B888-40E0-B6A0-C176F65CC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EED419-C9BF-42BC-879C-22E40EF58228}">
  <ds:schemaRefs>
    <ds:schemaRef ds:uri="http://schemas.microsoft.com/office/2006/metadata/properties"/>
    <ds:schemaRef ds:uri="6fff04c2-e8bc-4ea3-a5bb-b44a3579393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495963f-0d4f-466c-aed5-2c6f6b43d08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1568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Landstede Groep</Company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van der Vegt</dc:creator>
  <cp:keywords/>
  <dc:description/>
  <cp:lastModifiedBy>Claudia van der Vegt</cp:lastModifiedBy>
  <cp:revision>1</cp:revision>
  <dcterms:created xsi:type="dcterms:W3CDTF">2019-10-14T08:58:00Z</dcterms:created>
  <dcterms:modified xsi:type="dcterms:W3CDTF">2019-10-14T09:01:00Z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0x010100D7D452AE2640334DA126BDFA24D9FB9C</vt:lpwstr>
  </property>
</Properties>
</file>